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B87A7F">
        <w:rPr>
          <w:rFonts w:eastAsia="맑은 고딕" w:hint="eastAsia"/>
          <w:b/>
          <w:noProof/>
          <w:sz w:val="24"/>
          <w:lang w:eastAsia="ko-KR"/>
        </w:rPr>
        <w:t>9</w:t>
      </w:r>
      <w:r w:rsidR="00B87A7F">
        <w:rPr>
          <w:rFonts w:eastAsia="맑은 고딕"/>
          <w:b/>
          <w:noProof/>
          <w:sz w:val="24"/>
          <w:lang w:eastAsia="ko-KR"/>
        </w:rPr>
        <w:t>2</w:t>
      </w:r>
      <w:r>
        <w:rPr>
          <w:b/>
          <w:i/>
          <w:noProof/>
          <w:sz w:val="28"/>
        </w:rPr>
        <w:tab/>
      </w:r>
      <w:r w:rsidR="004F1B4D" w:rsidRPr="004F1B4D">
        <w:rPr>
          <w:b/>
          <w:i/>
          <w:noProof/>
          <w:sz w:val="28"/>
        </w:rPr>
        <w:t>R2-156761</w:t>
      </w:r>
      <w:bookmarkStart w:id="0" w:name="_GoBack"/>
      <w:bookmarkEnd w:id="0"/>
    </w:p>
    <w:p w:rsidR="0013687D" w:rsidRPr="00E225A7" w:rsidRDefault="00B87A7F" w:rsidP="0013687D">
      <w:pPr>
        <w:pStyle w:val="CRCoverPage"/>
        <w:tabs>
          <w:tab w:val="right" w:pos="9639"/>
        </w:tabs>
        <w:spacing w:after="0"/>
        <w:rPr>
          <w:rFonts w:eastAsia="맑은 고딕"/>
          <w:b/>
          <w:i/>
          <w:noProof/>
          <w:sz w:val="24"/>
          <w:lang w:eastAsia="ko-KR"/>
        </w:rPr>
      </w:pPr>
      <w:r>
        <w:rPr>
          <w:rFonts w:eastAsia="맑은 고딕"/>
          <w:b/>
          <w:noProof/>
          <w:sz w:val="24"/>
          <w:lang w:eastAsia="ko-KR"/>
        </w:rPr>
        <w:t>Anehaim</w:t>
      </w:r>
      <w:r w:rsidR="00E225A7">
        <w:rPr>
          <w:rFonts w:eastAsia="맑은 고딕" w:hint="eastAsia"/>
          <w:b/>
          <w:noProof/>
          <w:sz w:val="24"/>
          <w:lang w:eastAsia="ko-KR"/>
        </w:rPr>
        <w:t xml:space="preserve">, </w:t>
      </w:r>
      <w:r>
        <w:rPr>
          <w:rFonts w:eastAsia="맑은 고딕"/>
          <w:b/>
          <w:noProof/>
          <w:sz w:val="24"/>
          <w:lang w:eastAsia="ko-KR"/>
        </w:rPr>
        <w:t>USA</w:t>
      </w:r>
      <w:r w:rsidR="00156848">
        <w:rPr>
          <w:rFonts w:eastAsia="맑은 고딕" w:hint="eastAsia"/>
          <w:b/>
          <w:noProof/>
          <w:sz w:val="24"/>
          <w:lang w:eastAsia="ko-KR"/>
        </w:rPr>
        <w:t xml:space="preserve">, </w:t>
      </w:r>
      <w:r>
        <w:rPr>
          <w:rFonts w:eastAsia="맑은 고딕"/>
          <w:b/>
          <w:noProof/>
          <w:sz w:val="24"/>
          <w:lang w:eastAsia="ko-KR"/>
        </w:rPr>
        <w:t>16</w:t>
      </w:r>
      <w:r w:rsidR="001B4C03">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 xml:space="preserve"> </w:t>
      </w:r>
      <w:r w:rsidR="001B4C03">
        <w:rPr>
          <w:rFonts w:eastAsia="맑은 고딕"/>
          <w:b/>
          <w:noProof/>
          <w:sz w:val="24"/>
          <w:lang w:eastAsia="ko-KR"/>
        </w:rPr>
        <w:t>–</w:t>
      </w:r>
      <w:r w:rsidR="00156848">
        <w:rPr>
          <w:rFonts w:eastAsia="맑은 고딕" w:hint="eastAsia"/>
          <w:b/>
          <w:noProof/>
          <w:sz w:val="24"/>
          <w:lang w:eastAsia="ko-KR"/>
        </w:rPr>
        <w:t xml:space="preserve"> </w:t>
      </w:r>
      <w:r>
        <w:rPr>
          <w:rFonts w:eastAsia="맑은 고딕"/>
          <w:b/>
          <w:noProof/>
          <w:sz w:val="24"/>
          <w:lang w:eastAsia="ko-KR"/>
        </w:rPr>
        <w:t>20</w:t>
      </w:r>
      <w:r w:rsidR="00156848">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D42B6B">
        <w:rPr>
          <w:rFonts w:ascii="Arial" w:hAnsi="Arial" w:cs="Arial"/>
          <w:b/>
          <w:noProof/>
          <w:sz w:val="28"/>
          <w:szCs w:val="28"/>
          <w:lang w:val="en-US" w:eastAsia="ko-KR"/>
        </w:rPr>
        <w:t>5.4</w:t>
      </w:r>
      <w:r w:rsidR="008C3759">
        <w:rPr>
          <w:rFonts w:ascii="Arial" w:hAnsi="Arial" w:cs="Arial" w:hint="eastAsia"/>
          <w:b/>
          <w:noProof/>
          <w:sz w:val="28"/>
          <w:szCs w:val="28"/>
          <w:lang w:val="en-US" w:eastAsia="ko-KR"/>
        </w:rPr>
        <w:t xml:space="preserve"> (</w:t>
      </w:r>
      <w:r w:rsidR="004F1B4D">
        <w:rPr>
          <w:rFonts w:ascii="Arial" w:hAnsi="Arial" w:cs="Arial"/>
          <w:b/>
          <w:noProof/>
          <w:sz w:val="28"/>
          <w:szCs w:val="28"/>
          <w:lang w:val="en-US" w:eastAsia="ko-KR"/>
        </w:rPr>
        <w:t>LTE_</w:t>
      </w:r>
      <w:r w:rsidR="00D42B6B">
        <w:rPr>
          <w:rFonts w:ascii="Arial" w:hAnsi="Arial" w:cs="Arial"/>
          <w:b/>
          <w:noProof/>
          <w:sz w:val="28"/>
          <w:szCs w:val="28"/>
          <w:lang w:val="en-US" w:eastAsia="ko-KR"/>
        </w:rPr>
        <w:t>eD2D_Prox-Core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D42B6B">
        <w:rPr>
          <w:rFonts w:ascii="Arial" w:hAnsi="Arial" w:cs="Arial"/>
          <w:b/>
          <w:noProof/>
          <w:sz w:val="28"/>
          <w:szCs w:val="28"/>
          <w:lang w:val="en-US" w:eastAsia="ko-KR"/>
        </w:rPr>
        <w:t>Reporting PPPP information for LCG-PPPP mapping</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97914" w:rsidRDefault="00A566C0" w:rsidP="000F4DB2">
      <w:pPr>
        <w:rPr>
          <w:lang w:val="en-US" w:eastAsia="ko-KR"/>
        </w:rPr>
      </w:pPr>
      <w:r>
        <w:rPr>
          <w:rFonts w:hint="eastAsia"/>
          <w:lang w:val="en-US" w:eastAsia="ko-KR"/>
        </w:rPr>
        <w:t xml:space="preserve">In </w:t>
      </w:r>
      <w:r w:rsidR="00B97914">
        <w:rPr>
          <w:lang w:val="en-US" w:eastAsia="ko-KR"/>
        </w:rPr>
        <w:t xml:space="preserve">RAN2#91bis, LCG-PPPP mapping is discussed and agreed the followings: </w:t>
      </w:r>
    </w:p>
    <w:tbl>
      <w:tblPr>
        <w:tblStyle w:val="a8"/>
        <w:tblW w:w="0" w:type="auto"/>
        <w:tblLook w:val="04A0" w:firstRow="1" w:lastRow="0" w:firstColumn="1" w:lastColumn="0" w:noHBand="0" w:noVBand="1"/>
      </w:tblPr>
      <w:tblGrid>
        <w:gridCol w:w="9631"/>
      </w:tblGrid>
      <w:tr w:rsidR="00B97914" w:rsidTr="00B97914">
        <w:trPr>
          <w:trHeight w:val="937"/>
        </w:trPr>
        <w:tc>
          <w:tcPr>
            <w:tcW w:w="9631" w:type="dxa"/>
            <w:tcBorders>
              <w:top w:val="nil"/>
              <w:left w:val="nil"/>
              <w:bottom w:val="nil"/>
              <w:right w:val="nil"/>
            </w:tcBorders>
            <w:shd w:val="clear" w:color="auto" w:fill="F2F2F2" w:themeFill="background1" w:themeFillShade="F2"/>
            <w:vAlign w:val="center"/>
          </w:tcPr>
          <w:p w:rsidR="00B97914" w:rsidRPr="00B97914" w:rsidRDefault="00B97914" w:rsidP="00B97914">
            <w:pPr>
              <w:tabs>
                <w:tab w:val="left" w:pos="340"/>
                <w:tab w:val="left" w:pos="1622"/>
              </w:tabs>
              <w:spacing w:after="0"/>
              <w:ind w:leftChars="200" w:left="740" w:hanging="340"/>
              <w:rPr>
                <w:rFonts w:eastAsia="MS Mincho"/>
                <w:i/>
                <w:szCs w:val="24"/>
                <w:lang w:eastAsia="en-GB"/>
              </w:rPr>
            </w:pPr>
            <w:r w:rsidRPr="00B97914">
              <w:rPr>
                <w:rFonts w:eastAsia="MS Mincho"/>
                <w:b/>
                <w:i/>
                <w:szCs w:val="24"/>
                <w:lang w:eastAsia="en-GB"/>
              </w:rPr>
              <w:t>Agreements</w:t>
            </w:r>
          </w:p>
          <w:p w:rsidR="00B97914" w:rsidRPr="00B97914" w:rsidRDefault="00B97914" w:rsidP="0009469E">
            <w:pPr>
              <w:pStyle w:val="a6"/>
              <w:numPr>
                <w:ilvl w:val="0"/>
                <w:numId w:val="27"/>
              </w:numPr>
              <w:tabs>
                <w:tab w:val="left" w:pos="340"/>
                <w:tab w:val="left" w:pos="1622"/>
              </w:tabs>
              <w:spacing w:after="0"/>
              <w:ind w:leftChars="0"/>
              <w:rPr>
                <w:rFonts w:eastAsia="MS Mincho"/>
                <w:szCs w:val="24"/>
                <w:lang w:eastAsia="en-GB"/>
              </w:rPr>
            </w:pPr>
            <w:r w:rsidRPr="00B97914">
              <w:rPr>
                <w:rFonts w:eastAsia="MS Mincho"/>
                <w:szCs w:val="24"/>
                <w:lang w:eastAsia="en-GB"/>
              </w:rPr>
              <w:t xml:space="preserve">The mapping between priority and LCG per UE is configurable by the eNB via RRC dedicated signalling.  </w:t>
            </w:r>
            <w:r w:rsidRPr="00BC3BE3">
              <w:rPr>
                <w:rFonts w:eastAsia="MS Mincho"/>
                <w:color w:val="008000"/>
                <w:szCs w:val="24"/>
                <w:lang w:eastAsia="en-GB"/>
              </w:rPr>
              <w:t>FFS if the UE reports any priority information to the eNB.</w:t>
            </w:r>
          </w:p>
        </w:tc>
      </w:tr>
    </w:tbl>
    <w:p w:rsidR="00A566C0" w:rsidRDefault="00B97914" w:rsidP="007A012C">
      <w:pPr>
        <w:rPr>
          <w:lang w:val="en-US" w:eastAsia="ko-KR"/>
        </w:rPr>
      </w:pPr>
      <w:r>
        <w:rPr>
          <w:lang w:val="en-US" w:eastAsia="ko-KR"/>
        </w:rPr>
        <w:t>In this contribution, we discuss the need for UE reporting of PPPP information.</w:t>
      </w:r>
    </w:p>
    <w:p w:rsidR="00997456" w:rsidRPr="009B0A28" w:rsidRDefault="00997456"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DB3C6D" w:rsidRDefault="00DB3C6D" w:rsidP="0085132B">
      <w:pPr>
        <w:rPr>
          <w:lang w:val="en-US" w:eastAsia="ko-KR"/>
        </w:rPr>
      </w:pPr>
      <w:r>
        <w:rPr>
          <w:rFonts w:hint="eastAsia"/>
          <w:lang w:val="en-US" w:eastAsia="ko-KR"/>
        </w:rPr>
        <w:t xml:space="preserve">In the last meeting, it was agreed that the eNB determines LCG-PPPP mapping and signals LCG-PPPP mapping via RRC </w:t>
      </w:r>
      <w:r>
        <w:rPr>
          <w:lang w:val="en-US" w:eastAsia="ko-KR"/>
        </w:rPr>
        <w:t>signaling</w:t>
      </w:r>
      <w:r>
        <w:rPr>
          <w:rFonts w:hint="eastAsia"/>
          <w:lang w:val="en-US" w:eastAsia="ko-KR"/>
        </w:rPr>
        <w:t>.</w:t>
      </w:r>
      <w:r w:rsidR="00823347">
        <w:rPr>
          <w:lang w:val="en-US" w:eastAsia="ko-KR"/>
        </w:rPr>
        <w:t xml:space="preserve"> For this, it was left as FFS whether the UE needs to report any PPPP information to the eNB. Before going into details what the UE reports</w:t>
      </w:r>
      <w:r w:rsidR="000F48D6">
        <w:rPr>
          <w:lang w:val="en-US" w:eastAsia="ko-KR"/>
        </w:rPr>
        <w:t xml:space="preserve"> as PPPP information</w:t>
      </w:r>
      <w:r w:rsidR="00823347">
        <w:rPr>
          <w:lang w:val="en-US" w:eastAsia="ko-KR"/>
        </w:rPr>
        <w:t>, we first analyze whether the UE reporting of PPPP information is necessary.</w:t>
      </w:r>
    </w:p>
    <w:p w:rsidR="00C1393D" w:rsidRPr="00A46FFD" w:rsidRDefault="00DB3C6D" w:rsidP="0085132B">
      <w:pPr>
        <w:rPr>
          <w:lang w:eastAsia="ko-KR"/>
        </w:rPr>
      </w:pPr>
      <w:r>
        <w:rPr>
          <w:lang w:val="en-US" w:eastAsia="ko-KR"/>
        </w:rPr>
        <w:t>In BSR, t</w:t>
      </w:r>
      <w:r w:rsidR="00884654">
        <w:rPr>
          <w:lang w:val="en-US" w:eastAsia="ko-KR"/>
        </w:rPr>
        <w:t xml:space="preserve">he UE reports </w:t>
      </w:r>
      <w:r w:rsidR="009F19EF">
        <w:rPr>
          <w:lang w:val="en-US" w:eastAsia="ko-KR"/>
        </w:rPr>
        <w:t xml:space="preserve">the </w:t>
      </w:r>
      <w:r w:rsidR="00884654">
        <w:rPr>
          <w:lang w:val="en-US" w:eastAsia="ko-KR"/>
        </w:rPr>
        <w:t xml:space="preserve">buffer status per LCG per ProSe Destination. </w:t>
      </w:r>
      <w:r w:rsidR="00884654">
        <w:rPr>
          <w:lang w:eastAsia="ko-KR"/>
        </w:rPr>
        <w:t xml:space="preserve">By using LCG-PPPP mapping, the UE </w:t>
      </w:r>
      <w:r w:rsidR="009F19EF">
        <w:rPr>
          <w:lang w:eastAsia="ko-KR"/>
        </w:rPr>
        <w:t>can inform the</w:t>
      </w:r>
      <w:r w:rsidR="00884654">
        <w:rPr>
          <w:lang w:eastAsia="ko-KR"/>
        </w:rPr>
        <w:t xml:space="preserve"> </w:t>
      </w:r>
      <w:r w:rsidR="009F19EF">
        <w:rPr>
          <w:lang w:eastAsia="ko-KR"/>
        </w:rPr>
        <w:t xml:space="preserve">eNB of the </w:t>
      </w:r>
      <w:r w:rsidR="00884654">
        <w:rPr>
          <w:lang w:eastAsia="ko-KR"/>
        </w:rPr>
        <w:t xml:space="preserve">buffer status of sidelink logical channels with specific PPPPs. Accordingly, the eNB can understand which amount of data is available for </w:t>
      </w:r>
      <w:r w:rsidR="00884654" w:rsidRPr="00A46FFD">
        <w:rPr>
          <w:lang w:eastAsia="ko-KR"/>
        </w:rPr>
        <w:t xml:space="preserve">transmission for which PPPP of sidelink logical channels for each ProSe Destination. Then, the eNB will allocate sidelink resources by considering the buffer status and PPPP. </w:t>
      </w:r>
    </w:p>
    <w:p w:rsidR="00C1393D" w:rsidRDefault="00C84738" w:rsidP="0085132B">
      <w:pPr>
        <w:rPr>
          <w:lang w:eastAsia="ko-KR"/>
        </w:rPr>
      </w:pPr>
      <w:r w:rsidRPr="00A46FFD">
        <w:rPr>
          <w:lang w:eastAsia="ko-KR"/>
        </w:rPr>
        <w:t xml:space="preserve">In order to allocate sidelink resources by considering the buffer status and PPPP, </w:t>
      </w:r>
      <w:r w:rsidR="00C1393D" w:rsidRPr="00A46FFD">
        <w:rPr>
          <w:lang w:eastAsia="ko-KR"/>
        </w:rPr>
        <w:t>the eNB is likely to configure LCG-PPPP mapping according to its scheduling policy. For instance, if the eNB wants to prioritize higher PPPP and allocate sidelink resource mainly based on the buffer status of sidelink logical channels with higher PPPP, the eNB is likely to provide finer granularity for higher PPPP. One example of LCG-PPPP mapping could be [LCG1-PPPP1, LCG2-PPPP2/3, LCG3-PPPP4/5, LCG4-PPPP6/7/8].</w:t>
      </w:r>
      <w:r w:rsidR="00C1393D">
        <w:rPr>
          <w:lang w:eastAsia="ko-KR"/>
        </w:rPr>
        <w:t xml:space="preserve"> </w:t>
      </w:r>
    </w:p>
    <w:p w:rsidR="00562E86" w:rsidRDefault="00DB3C6D" w:rsidP="0085132B">
      <w:pPr>
        <w:rPr>
          <w:lang w:eastAsia="ko-KR"/>
        </w:rPr>
      </w:pPr>
      <w:r>
        <w:rPr>
          <w:lang w:eastAsia="ko-KR"/>
        </w:rPr>
        <w:t xml:space="preserve">In addition, </w:t>
      </w:r>
      <w:r w:rsidR="002D394C">
        <w:rPr>
          <w:lang w:eastAsia="ko-KR"/>
        </w:rPr>
        <w:t>it is questionable</w:t>
      </w:r>
      <w:r w:rsidR="00F641C6">
        <w:rPr>
          <w:lang w:eastAsia="ko-KR"/>
        </w:rPr>
        <w:t xml:space="preserve"> whether it is beneficial for the eNB to know PPPP information of </w:t>
      </w:r>
      <w:r w:rsidR="00562E86">
        <w:rPr>
          <w:lang w:eastAsia="ko-KR"/>
        </w:rPr>
        <w:t>each ProSe UE</w:t>
      </w:r>
      <w:r w:rsidR="002D394C">
        <w:rPr>
          <w:lang w:eastAsia="ko-KR"/>
        </w:rPr>
        <w:t xml:space="preserve"> </w:t>
      </w:r>
      <w:r w:rsidR="00B251D4">
        <w:rPr>
          <w:lang w:eastAsia="ko-KR"/>
        </w:rPr>
        <w:t>in terms of scheduling</w:t>
      </w:r>
      <w:r w:rsidR="00F641C6">
        <w:rPr>
          <w:lang w:eastAsia="ko-KR"/>
        </w:rPr>
        <w:t xml:space="preserve">. </w:t>
      </w:r>
      <w:r w:rsidR="00562E86">
        <w:rPr>
          <w:lang w:eastAsia="ko-KR"/>
        </w:rPr>
        <w:t>With PPPP information of each UE, the eNB may provide a different LCG-PPPP mapping for each UE depending on PPPP</w:t>
      </w:r>
      <w:r w:rsidR="00B251D4">
        <w:rPr>
          <w:lang w:eastAsia="ko-KR"/>
        </w:rPr>
        <w:t>s of sidelink logical channels</w:t>
      </w:r>
      <w:r w:rsidR="00562E86">
        <w:rPr>
          <w:lang w:eastAsia="ko-KR"/>
        </w:rPr>
        <w:t xml:space="preserve"> configured for the UE. </w:t>
      </w:r>
    </w:p>
    <w:p w:rsidR="00DE6419" w:rsidRDefault="00F641C6" w:rsidP="0085132B">
      <w:pPr>
        <w:rPr>
          <w:lang w:eastAsia="ko-KR"/>
        </w:rPr>
      </w:pPr>
      <w:r>
        <w:rPr>
          <w:lang w:eastAsia="ko-KR"/>
        </w:rPr>
        <w:t xml:space="preserve">For instance, let’s assume </w:t>
      </w:r>
      <w:r w:rsidR="00DE6419">
        <w:rPr>
          <w:lang w:eastAsia="ko-KR"/>
        </w:rPr>
        <w:t>the following</w:t>
      </w:r>
      <w:r>
        <w:rPr>
          <w:lang w:eastAsia="ko-KR"/>
        </w:rPr>
        <w:t xml:space="preserve"> LCG-PPPP mapping</w:t>
      </w:r>
      <w:r w:rsidR="00DE6419">
        <w:rPr>
          <w:lang w:eastAsia="ko-KR"/>
        </w:rPr>
        <w:t>s</w:t>
      </w:r>
      <w:r w:rsidR="00B251D4">
        <w:rPr>
          <w:lang w:eastAsia="ko-KR"/>
        </w:rPr>
        <w:t xml:space="preserve"> for two ProSe UEs</w:t>
      </w:r>
      <w:r w:rsidR="00DE6419">
        <w:rPr>
          <w:lang w:eastAsia="ko-KR"/>
        </w:rPr>
        <w:t>:</w:t>
      </w:r>
    </w:p>
    <w:p w:rsidR="00DE6419" w:rsidRDefault="00F641C6" w:rsidP="00DE6419">
      <w:pPr>
        <w:pStyle w:val="a6"/>
        <w:numPr>
          <w:ilvl w:val="0"/>
          <w:numId w:val="27"/>
        </w:numPr>
        <w:spacing w:after="0"/>
        <w:ind w:leftChars="0"/>
        <w:rPr>
          <w:lang w:eastAsia="ko-KR"/>
        </w:rPr>
      </w:pPr>
      <w:r>
        <w:rPr>
          <w:lang w:eastAsia="ko-KR"/>
        </w:rPr>
        <w:t xml:space="preserve">for ProSe UE1 </w:t>
      </w:r>
      <w:r w:rsidR="00DE6419">
        <w:rPr>
          <w:lang w:eastAsia="ko-KR"/>
        </w:rPr>
        <w:t>:</w:t>
      </w:r>
      <w:r>
        <w:rPr>
          <w:lang w:eastAsia="ko-KR"/>
        </w:rPr>
        <w:t xml:space="preserve"> </w:t>
      </w:r>
      <w:r w:rsidR="00562E86">
        <w:rPr>
          <w:lang w:eastAsia="ko-KR"/>
        </w:rPr>
        <w:t>[LCG1-PPPP1, LCG2-PPPP2, LCG3-PPPP4</w:t>
      </w:r>
      <w:r>
        <w:rPr>
          <w:lang w:eastAsia="ko-KR"/>
        </w:rPr>
        <w:t>, LCG4-PPPP</w:t>
      </w:r>
      <w:r w:rsidR="00562E86">
        <w:rPr>
          <w:lang w:eastAsia="ko-KR"/>
        </w:rPr>
        <w:t>5</w:t>
      </w:r>
      <w:r w:rsidR="00B251D4">
        <w:rPr>
          <w:lang w:eastAsia="ko-KR"/>
        </w:rPr>
        <w:t>].</w:t>
      </w:r>
    </w:p>
    <w:p w:rsidR="00DE6419" w:rsidRDefault="00F641C6" w:rsidP="00DE6419">
      <w:pPr>
        <w:pStyle w:val="a6"/>
        <w:numPr>
          <w:ilvl w:val="0"/>
          <w:numId w:val="27"/>
        </w:numPr>
        <w:ind w:leftChars="0"/>
        <w:rPr>
          <w:lang w:eastAsia="ko-KR"/>
        </w:rPr>
      </w:pPr>
      <w:r>
        <w:rPr>
          <w:lang w:eastAsia="ko-KR"/>
        </w:rPr>
        <w:t xml:space="preserve">for ProSe UE2 </w:t>
      </w:r>
      <w:r w:rsidR="00DE6419">
        <w:rPr>
          <w:lang w:eastAsia="ko-KR"/>
        </w:rPr>
        <w:t>:</w:t>
      </w:r>
      <w:r>
        <w:rPr>
          <w:lang w:eastAsia="ko-KR"/>
        </w:rPr>
        <w:t xml:space="preserve"> [LCG1-PPPP3, LCG2-PPPP4, LCG3-PPPP5, LCG4-PPPP6/8]. </w:t>
      </w:r>
    </w:p>
    <w:p w:rsidR="00506914" w:rsidRDefault="00F641C6" w:rsidP="00DE6419">
      <w:pPr>
        <w:rPr>
          <w:lang w:eastAsia="ko-KR"/>
        </w:rPr>
      </w:pPr>
      <w:r>
        <w:rPr>
          <w:lang w:eastAsia="ko-KR"/>
        </w:rPr>
        <w:t xml:space="preserve">With </w:t>
      </w:r>
      <w:r w:rsidR="00DE6419">
        <w:rPr>
          <w:lang w:eastAsia="ko-KR"/>
        </w:rPr>
        <w:t>above</w:t>
      </w:r>
      <w:r>
        <w:rPr>
          <w:lang w:eastAsia="ko-KR"/>
        </w:rPr>
        <w:t xml:space="preserve"> LCG-PPPP mappings, the eNB can understand that UE1 has data for sidelink lo</w:t>
      </w:r>
      <w:r w:rsidR="00562E86">
        <w:rPr>
          <w:lang w:eastAsia="ko-KR"/>
        </w:rPr>
        <w:t>gical channels with higher PPPP</w:t>
      </w:r>
      <w:r w:rsidR="00DE6419">
        <w:rPr>
          <w:lang w:eastAsia="ko-KR"/>
        </w:rPr>
        <w:t>s</w:t>
      </w:r>
      <w:r w:rsidR="00562E86">
        <w:rPr>
          <w:lang w:eastAsia="ko-KR"/>
        </w:rPr>
        <w:t xml:space="preserve"> while the UE2 has data for sidelink logical channels with </w:t>
      </w:r>
      <w:r w:rsidR="00943752">
        <w:rPr>
          <w:lang w:eastAsia="ko-KR"/>
        </w:rPr>
        <w:t>relatively</w:t>
      </w:r>
      <w:r w:rsidR="00DE6419">
        <w:rPr>
          <w:lang w:eastAsia="ko-KR"/>
        </w:rPr>
        <w:t xml:space="preserve"> </w:t>
      </w:r>
      <w:r w:rsidR="00562E86">
        <w:rPr>
          <w:lang w:eastAsia="ko-KR"/>
        </w:rPr>
        <w:t>lower PPPP</w:t>
      </w:r>
      <w:r w:rsidR="00DE6419">
        <w:rPr>
          <w:lang w:eastAsia="ko-KR"/>
        </w:rPr>
        <w:t>s</w:t>
      </w:r>
      <w:r w:rsidR="00562E86">
        <w:rPr>
          <w:lang w:eastAsia="ko-KR"/>
        </w:rPr>
        <w:t>. However, this</w:t>
      </w:r>
      <w:r>
        <w:rPr>
          <w:lang w:eastAsia="ko-KR"/>
        </w:rPr>
        <w:t xml:space="preserve"> </w:t>
      </w:r>
      <w:r w:rsidR="00B251D4">
        <w:rPr>
          <w:lang w:eastAsia="ko-KR"/>
        </w:rPr>
        <w:t>can</w:t>
      </w:r>
      <w:r>
        <w:rPr>
          <w:lang w:eastAsia="ko-KR"/>
        </w:rPr>
        <w:t xml:space="preserve"> also be known even with </w:t>
      </w:r>
      <w:r w:rsidR="00B251D4">
        <w:rPr>
          <w:lang w:eastAsia="ko-KR"/>
        </w:rPr>
        <w:t>a</w:t>
      </w:r>
      <w:r>
        <w:rPr>
          <w:lang w:eastAsia="ko-KR"/>
        </w:rPr>
        <w:t xml:space="preserve"> common LCG-PPPP mapping</w:t>
      </w:r>
      <w:r w:rsidR="00562E86">
        <w:rPr>
          <w:lang w:eastAsia="ko-KR"/>
        </w:rPr>
        <w:t xml:space="preserve"> for UE1 and UE2, e.g., [LCG1-PPPP1, LCG2-PPPP2/3, LCG3-PPPP4/5, LCG4-PPPP6/7/8]</w:t>
      </w:r>
      <w:r>
        <w:rPr>
          <w:lang w:eastAsia="ko-KR"/>
        </w:rPr>
        <w:t>.</w:t>
      </w:r>
      <w:r w:rsidR="00562E86">
        <w:rPr>
          <w:lang w:eastAsia="ko-KR"/>
        </w:rPr>
        <w:t xml:space="preserve"> </w:t>
      </w:r>
      <w:r w:rsidR="00143C8D">
        <w:rPr>
          <w:lang w:eastAsia="ko-KR"/>
        </w:rPr>
        <w:t>I</w:t>
      </w:r>
      <w:r w:rsidR="00506914">
        <w:rPr>
          <w:lang w:eastAsia="ko-KR"/>
        </w:rPr>
        <w:t xml:space="preserve">n order to provide a common LCG-PPPP mapping, one simple way </w:t>
      </w:r>
      <w:r w:rsidR="00DE6419">
        <w:rPr>
          <w:lang w:eastAsia="ko-KR"/>
        </w:rPr>
        <w:t xml:space="preserve">is </w:t>
      </w:r>
      <w:r w:rsidR="00B251D4">
        <w:rPr>
          <w:lang w:eastAsia="ko-KR"/>
        </w:rPr>
        <w:t xml:space="preserve">the </w:t>
      </w:r>
      <w:r w:rsidR="00DE6419">
        <w:rPr>
          <w:lang w:eastAsia="ko-KR"/>
        </w:rPr>
        <w:t>eNB</w:t>
      </w:r>
      <w:r w:rsidR="00506914">
        <w:rPr>
          <w:lang w:eastAsia="ko-KR"/>
        </w:rPr>
        <w:t xml:space="preserve"> assume</w:t>
      </w:r>
      <w:r w:rsidR="00DE6419">
        <w:rPr>
          <w:lang w:eastAsia="ko-KR"/>
        </w:rPr>
        <w:t>s</w:t>
      </w:r>
      <w:r w:rsidR="00506914">
        <w:rPr>
          <w:lang w:eastAsia="ko-KR"/>
        </w:rPr>
        <w:t xml:space="preserve"> </w:t>
      </w:r>
      <w:r w:rsidR="00DE6419">
        <w:rPr>
          <w:lang w:eastAsia="ko-KR"/>
        </w:rPr>
        <w:t xml:space="preserve">that </w:t>
      </w:r>
      <w:r w:rsidR="00506914">
        <w:rPr>
          <w:lang w:eastAsia="ko-KR"/>
        </w:rPr>
        <w:t xml:space="preserve">sidelink logical channels with all PPPPs are exist in the UE side. </w:t>
      </w:r>
      <w:r w:rsidR="00143C8D">
        <w:rPr>
          <w:lang w:eastAsia="ko-KR"/>
        </w:rPr>
        <w:t xml:space="preserve">Therefore, it seems that knowing PPPP information of each UE wouldn’t </w:t>
      </w:r>
      <w:r w:rsidR="00B40511">
        <w:rPr>
          <w:lang w:eastAsia="ko-KR"/>
        </w:rPr>
        <w:t>provide much benefit</w:t>
      </w:r>
      <w:r w:rsidR="00143C8D">
        <w:rPr>
          <w:lang w:eastAsia="ko-KR"/>
        </w:rPr>
        <w:t xml:space="preserve"> in </w:t>
      </w:r>
      <w:proofErr w:type="spellStart"/>
      <w:r w:rsidR="00143C8D">
        <w:rPr>
          <w:lang w:eastAsia="ko-KR"/>
        </w:rPr>
        <w:t>eNB’s</w:t>
      </w:r>
      <w:proofErr w:type="spellEnd"/>
      <w:r w:rsidR="00143C8D">
        <w:rPr>
          <w:lang w:eastAsia="ko-KR"/>
        </w:rPr>
        <w:t xml:space="preserve"> understanding of buffer status of each ProSe UE and sidelink resource allocation.</w:t>
      </w:r>
    </w:p>
    <w:p w:rsidR="00562E86" w:rsidRDefault="00DE6419" w:rsidP="0085132B">
      <w:pPr>
        <w:rPr>
          <w:b/>
          <w:lang w:eastAsia="ko-KR"/>
        </w:rPr>
      </w:pPr>
      <w:r w:rsidRPr="00DE6419">
        <w:rPr>
          <w:rFonts w:hint="eastAsia"/>
          <w:b/>
          <w:lang w:eastAsia="ko-KR"/>
        </w:rPr>
        <w:t xml:space="preserve">Observation. </w:t>
      </w:r>
      <w:r w:rsidRPr="00DE6419">
        <w:rPr>
          <w:b/>
          <w:lang w:eastAsia="ko-KR"/>
        </w:rPr>
        <w:t xml:space="preserve">The eNB can determine </w:t>
      </w:r>
      <w:r w:rsidRPr="00DE6419">
        <w:rPr>
          <w:rFonts w:hint="eastAsia"/>
          <w:b/>
          <w:lang w:eastAsia="ko-KR"/>
        </w:rPr>
        <w:t xml:space="preserve">LCG-PPPP mapping based on </w:t>
      </w:r>
      <w:r w:rsidR="00072963">
        <w:rPr>
          <w:b/>
          <w:lang w:eastAsia="ko-KR"/>
        </w:rPr>
        <w:t>its</w:t>
      </w:r>
      <w:r w:rsidRPr="00DE6419">
        <w:rPr>
          <w:rFonts w:hint="eastAsia"/>
          <w:b/>
          <w:lang w:eastAsia="ko-KR"/>
        </w:rPr>
        <w:t xml:space="preserve"> </w:t>
      </w:r>
      <w:r w:rsidRPr="00DE6419">
        <w:rPr>
          <w:b/>
          <w:lang w:eastAsia="ko-KR"/>
        </w:rPr>
        <w:t xml:space="preserve">scheduling policy by assuming that sidelink logical channels with all PPPPs are configured for all ProSe UEs. </w:t>
      </w:r>
    </w:p>
    <w:p w:rsidR="00DE6419" w:rsidRPr="00DE6419" w:rsidRDefault="00DE6419" w:rsidP="0085132B">
      <w:pPr>
        <w:rPr>
          <w:lang w:eastAsia="ko-KR"/>
        </w:rPr>
      </w:pPr>
      <w:r>
        <w:rPr>
          <w:lang w:eastAsia="ko-KR"/>
        </w:rPr>
        <w:lastRenderedPageBreak/>
        <w:t>With above observation, we propose:</w:t>
      </w:r>
    </w:p>
    <w:p w:rsidR="002F20F0" w:rsidRPr="002F20F0" w:rsidRDefault="002F20F0" w:rsidP="002F20F0">
      <w:pPr>
        <w:rPr>
          <w:b/>
          <w:lang w:eastAsia="ko-KR"/>
        </w:rPr>
      </w:pPr>
      <w:r>
        <w:rPr>
          <w:b/>
          <w:lang w:eastAsia="ko-KR"/>
        </w:rPr>
        <w:t>Proposal</w:t>
      </w:r>
      <w:r w:rsidR="002837C2">
        <w:rPr>
          <w:b/>
          <w:lang w:eastAsia="ko-KR"/>
        </w:rPr>
        <w:t xml:space="preserve"> 1</w:t>
      </w:r>
      <w:r w:rsidRPr="002F20F0">
        <w:rPr>
          <w:b/>
          <w:lang w:eastAsia="ko-KR"/>
        </w:rPr>
        <w:t xml:space="preserve">. </w:t>
      </w:r>
      <w:r w:rsidR="00BC3BE3">
        <w:rPr>
          <w:b/>
          <w:lang w:eastAsia="ko-KR"/>
        </w:rPr>
        <w:t>No UE reporting of PPPP information is needed</w:t>
      </w:r>
      <w:r w:rsidRPr="002F20F0">
        <w:rPr>
          <w:b/>
          <w:lang w:eastAsia="ko-KR"/>
        </w:rPr>
        <w:t xml:space="preserve">. </w:t>
      </w:r>
    </w:p>
    <w:p w:rsidR="000F48D6" w:rsidRDefault="000F48D6" w:rsidP="00AA5E89">
      <w:pPr>
        <w:rPr>
          <w:lang w:eastAsia="ko-KR"/>
        </w:rPr>
      </w:pPr>
    </w:p>
    <w:p w:rsidR="00F6040E" w:rsidRDefault="002837C2" w:rsidP="00AA5E89">
      <w:pPr>
        <w:rPr>
          <w:lang w:eastAsia="ko-KR"/>
        </w:rPr>
      </w:pPr>
      <w:r>
        <w:rPr>
          <w:lang w:eastAsia="ko-KR"/>
        </w:rPr>
        <w:t xml:space="preserve">Even in case Proposal 1 is not agreeable, we still think that the eNB doesn’t need to know all </w:t>
      </w:r>
      <w:r w:rsidR="00350C6C">
        <w:rPr>
          <w:lang w:eastAsia="ko-KR"/>
        </w:rPr>
        <w:t xml:space="preserve">sidelink logical channel-PPPP </w:t>
      </w:r>
      <w:r w:rsidR="00F6040E">
        <w:rPr>
          <w:lang w:eastAsia="ko-KR"/>
        </w:rPr>
        <w:t>mapping</w:t>
      </w:r>
      <w:r>
        <w:rPr>
          <w:lang w:eastAsia="ko-KR"/>
        </w:rPr>
        <w:t xml:space="preserve"> of a ProSe UE</w:t>
      </w:r>
      <w:r w:rsidR="00CC4030">
        <w:rPr>
          <w:lang w:eastAsia="ko-KR"/>
        </w:rPr>
        <w:t>, e.g., sidelink logical channel-PPPP mapping = [LoCH1-PPPP1, LoCH2-PPPP2, LoCH3-PPPP6],</w:t>
      </w:r>
      <w:r w:rsidR="00F6040E">
        <w:rPr>
          <w:lang w:eastAsia="ko-KR"/>
        </w:rPr>
        <w:t xml:space="preserve"> because</w:t>
      </w:r>
      <w:r w:rsidR="005A6F9D">
        <w:rPr>
          <w:lang w:eastAsia="ko-KR"/>
        </w:rPr>
        <w:t xml:space="preserve"> the mapping </w:t>
      </w:r>
      <w:r w:rsidR="005429AC">
        <w:rPr>
          <w:lang w:eastAsia="ko-KR"/>
        </w:rPr>
        <w:t xml:space="preserve">itself </w:t>
      </w:r>
      <w:r w:rsidR="005A6F9D">
        <w:rPr>
          <w:lang w:eastAsia="ko-KR"/>
        </w:rPr>
        <w:t>between</w:t>
      </w:r>
      <w:r w:rsidR="00F6040E">
        <w:rPr>
          <w:lang w:eastAsia="ko-KR"/>
        </w:rPr>
        <w:t xml:space="preserve"> </w:t>
      </w:r>
      <w:r w:rsidR="005429AC">
        <w:rPr>
          <w:lang w:eastAsia="ko-KR"/>
        </w:rPr>
        <w:t xml:space="preserve">the </w:t>
      </w:r>
      <w:r w:rsidR="00350C6C">
        <w:rPr>
          <w:lang w:eastAsia="ko-KR"/>
        </w:rPr>
        <w:t>s</w:t>
      </w:r>
      <w:r w:rsidR="005A6F9D">
        <w:rPr>
          <w:lang w:eastAsia="ko-KR"/>
        </w:rPr>
        <w:t xml:space="preserve">idelink logical channel and </w:t>
      </w:r>
      <w:r w:rsidR="00350C6C">
        <w:rPr>
          <w:lang w:eastAsia="ko-KR"/>
        </w:rPr>
        <w:t>PPPP doesn’t have any impact on LCG-PPPP mapping</w:t>
      </w:r>
      <w:r>
        <w:rPr>
          <w:lang w:eastAsia="ko-KR"/>
        </w:rPr>
        <w:t xml:space="preserve">. </w:t>
      </w:r>
      <w:r w:rsidR="005429AC">
        <w:rPr>
          <w:lang w:eastAsia="ko-KR"/>
        </w:rPr>
        <w:t>Moreover, r</w:t>
      </w:r>
      <w:r w:rsidR="00F6040E">
        <w:rPr>
          <w:lang w:eastAsia="ko-KR"/>
        </w:rPr>
        <w:t xml:space="preserve">eporting sidelink logical channel-PPPP mapping </w:t>
      </w:r>
      <w:r w:rsidR="00C72AA8">
        <w:rPr>
          <w:lang w:eastAsia="ko-KR"/>
        </w:rPr>
        <w:t xml:space="preserve">would </w:t>
      </w:r>
      <w:r w:rsidR="00F6040E">
        <w:rPr>
          <w:lang w:eastAsia="ko-KR"/>
        </w:rPr>
        <w:t xml:space="preserve">increase </w:t>
      </w:r>
      <w:r w:rsidR="00EA7089">
        <w:rPr>
          <w:lang w:eastAsia="ko-KR"/>
        </w:rPr>
        <w:t xml:space="preserve">the </w:t>
      </w:r>
      <w:r w:rsidR="00F6040E">
        <w:rPr>
          <w:lang w:eastAsia="ko-KR"/>
        </w:rPr>
        <w:t xml:space="preserve">signalling overhead because the UE may need to report </w:t>
      </w:r>
      <w:r w:rsidR="00D278AE">
        <w:rPr>
          <w:lang w:eastAsia="ko-KR"/>
        </w:rPr>
        <w:t xml:space="preserve">sidelink </w:t>
      </w:r>
      <w:r w:rsidR="00FD5D7D">
        <w:rPr>
          <w:lang w:eastAsia="ko-KR"/>
        </w:rPr>
        <w:t xml:space="preserve">logical channel-PPPP mapping </w:t>
      </w:r>
      <w:r w:rsidR="00F6040E">
        <w:rPr>
          <w:lang w:eastAsia="ko-KR"/>
        </w:rPr>
        <w:t xml:space="preserve">whenever a </w:t>
      </w:r>
      <w:r w:rsidR="005A6F9D">
        <w:rPr>
          <w:lang w:eastAsia="ko-KR"/>
        </w:rPr>
        <w:t xml:space="preserve">new </w:t>
      </w:r>
      <w:r w:rsidR="00F6040E">
        <w:rPr>
          <w:lang w:eastAsia="ko-KR"/>
        </w:rPr>
        <w:t xml:space="preserve">sidelink logical channel is </w:t>
      </w:r>
      <w:r w:rsidR="005A6F9D">
        <w:rPr>
          <w:lang w:eastAsia="ko-KR"/>
        </w:rPr>
        <w:t xml:space="preserve">established or an existing sidelink logical channel is </w:t>
      </w:r>
      <w:r w:rsidR="00F6040E">
        <w:rPr>
          <w:lang w:eastAsia="ko-KR"/>
        </w:rPr>
        <w:t>release</w:t>
      </w:r>
      <w:r w:rsidR="00D278AE">
        <w:rPr>
          <w:lang w:eastAsia="ko-KR"/>
        </w:rPr>
        <w:t>d</w:t>
      </w:r>
      <w:r w:rsidR="00F6040E">
        <w:rPr>
          <w:lang w:eastAsia="ko-KR"/>
        </w:rPr>
        <w:t xml:space="preserve">. </w:t>
      </w:r>
    </w:p>
    <w:p w:rsidR="00072963" w:rsidRDefault="002837C2" w:rsidP="00AA5E89">
      <w:pPr>
        <w:rPr>
          <w:lang w:eastAsia="ko-KR"/>
        </w:rPr>
      </w:pPr>
      <w:r>
        <w:rPr>
          <w:lang w:eastAsia="ko-KR"/>
        </w:rPr>
        <w:t xml:space="preserve">Instead, it </w:t>
      </w:r>
      <w:r w:rsidR="00C72AA8">
        <w:rPr>
          <w:lang w:eastAsia="ko-KR"/>
        </w:rPr>
        <w:t>would</w:t>
      </w:r>
      <w:r>
        <w:rPr>
          <w:lang w:eastAsia="ko-KR"/>
        </w:rPr>
        <w:t xml:space="preserve"> be sufficient that</w:t>
      </w:r>
      <w:r w:rsidR="00072963">
        <w:rPr>
          <w:lang w:eastAsia="ko-KR"/>
        </w:rPr>
        <w:t xml:space="preserve"> the eNB knows which PPPP</w:t>
      </w:r>
      <w:r w:rsidR="00960570">
        <w:rPr>
          <w:lang w:eastAsia="ko-KR"/>
        </w:rPr>
        <w:t>s</w:t>
      </w:r>
      <w:r w:rsidR="00072963">
        <w:rPr>
          <w:lang w:eastAsia="ko-KR"/>
        </w:rPr>
        <w:t xml:space="preserve"> </w:t>
      </w:r>
      <w:r w:rsidR="00F84070">
        <w:rPr>
          <w:lang w:eastAsia="ko-KR"/>
        </w:rPr>
        <w:t>exist for the sidelink logical channels configured for the UE</w:t>
      </w:r>
      <w:r w:rsidR="007356BE">
        <w:rPr>
          <w:lang w:eastAsia="ko-KR"/>
        </w:rPr>
        <w:t xml:space="preserve">, e.g., </w:t>
      </w:r>
      <w:r w:rsidR="0033361E">
        <w:rPr>
          <w:lang w:eastAsia="ko-KR"/>
        </w:rPr>
        <w:t xml:space="preserve">PPPP list = </w:t>
      </w:r>
      <w:r w:rsidR="007356BE">
        <w:rPr>
          <w:lang w:eastAsia="ko-KR"/>
        </w:rPr>
        <w:t>[PPPP1, PPPP2, PPPP6]</w:t>
      </w:r>
      <w:r w:rsidR="00FD5D7D">
        <w:rPr>
          <w:lang w:eastAsia="ko-KR"/>
        </w:rPr>
        <w:t xml:space="preserve">, </w:t>
      </w:r>
      <w:r w:rsidR="00C72AA8">
        <w:rPr>
          <w:lang w:eastAsia="ko-KR"/>
        </w:rPr>
        <w:t xml:space="preserve">because </w:t>
      </w:r>
      <w:r w:rsidR="00FD5D7D">
        <w:rPr>
          <w:lang w:eastAsia="ko-KR"/>
        </w:rPr>
        <w:t>the eNB may take</w:t>
      </w:r>
      <w:r w:rsidR="00C72AA8">
        <w:rPr>
          <w:lang w:eastAsia="ko-KR"/>
        </w:rPr>
        <w:t xml:space="preserve"> the existing PPPPs into account when determining LCG-PPPP mapping. </w:t>
      </w:r>
      <w:r w:rsidR="00960570">
        <w:rPr>
          <w:lang w:eastAsia="ko-KR"/>
        </w:rPr>
        <w:t xml:space="preserve">This implies that the </w:t>
      </w:r>
      <w:r w:rsidR="00FD5D7D">
        <w:rPr>
          <w:lang w:eastAsia="ko-KR"/>
        </w:rPr>
        <w:t xml:space="preserve">UE </w:t>
      </w:r>
      <w:r w:rsidR="00960570">
        <w:rPr>
          <w:lang w:eastAsia="ko-KR"/>
        </w:rPr>
        <w:t xml:space="preserve">doesn’t need to </w:t>
      </w:r>
      <w:r w:rsidR="00FD5D7D">
        <w:rPr>
          <w:lang w:eastAsia="ko-KR"/>
        </w:rPr>
        <w:t>report</w:t>
      </w:r>
      <w:r w:rsidR="00960570">
        <w:rPr>
          <w:lang w:eastAsia="ko-KR"/>
        </w:rPr>
        <w:t xml:space="preserve"> </w:t>
      </w:r>
      <w:r w:rsidR="00D278AE">
        <w:rPr>
          <w:lang w:eastAsia="ko-KR"/>
        </w:rPr>
        <w:t xml:space="preserve">PPPP list </w:t>
      </w:r>
      <w:r w:rsidR="00960570">
        <w:rPr>
          <w:lang w:eastAsia="ko-KR"/>
        </w:rPr>
        <w:t xml:space="preserve">whenever </w:t>
      </w:r>
      <w:r w:rsidR="002664C3">
        <w:rPr>
          <w:lang w:eastAsia="ko-KR"/>
        </w:rPr>
        <w:t>a new sidelink logical channel is established or an existing sidelink logical channel is released</w:t>
      </w:r>
      <w:r w:rsidR="00FD5D7D">
        <w:rPr>
          <w:lang w:eastAsia="ko-KR"/>
        </w:rPr>
        <w:t>. The UE is required to report only when</w:t>
      </w:r>
      <w:r w:rsidR="00960570">
        <w:rPr>
          <w:lang w:eastAsia="ko-KR"/>
        </w:rPr>
        <w:t xml:space="preserve"> </w:t>
      </w:r>
      <w:r w:rsidR="00052BF7">
        <w:rPr>
          <w:lang w:eastAsia="ko-KR"/>
        </w:rPr>
        <w:t xml:space="preserve">PPPP list changes, where PPPP list changes when either </w:t>
      </w:r>
      <w:r w:rsidR="00960570">
        <w:rPr>
          <w:lang w:eastAsia="ko-KR"/>
        </w:rPr>
        <w:t xml:space="preserve">the first sidelink logical channel with a </w:t>
      </w:r>
      <w:r w:rsidR="00FD5D7D">
        <w:rPr>
          <w:lang w:eastAsia="ko-KR"/>
        </w:rPr>
        <w:t>new</w:t>
      </w:r>
      <w:r w:rsidR="00960570">
        <w:rPr>
          <w:lang w:eastAsia="ko-KR"/>
        </w:rPr>
        <w:t xml:space="preserve"> PPPP is established or the last sidelink logical channel of a </w:t>
      </w:r>
      <w:r w:rsidR="00FD5D7D">
        <w:rPr>
          <w:lang w:eastAsia="ko-KR"/>
        </w:rPr>
        <w:t>certain</w:t>
      </w:r>
      <w:r w:rsidR="00960570">
        <w:rPr>
          <w:lang w:eastAsia="ko-KR"/>
        </w:rPr>
        <w:t xml:space="preserve"> PPPP is released. </w:t>
      </w:r>
      <w:r w:rsidR="00052BF7">
        <w:rPr>
          <w:lang w:eastAsia="ko-KR"/>
        </w:rPr>
        <w:t xml:space="preserve">Note that, in reporting PPPP list, </w:t>
      </w:r>
      <w:r w:rsidR="002664C3">
        <w:rPr>
          <w:lang w:eastAsia="ko-KR"/>
        </w:rPr>
        <w:t xml:space="preserve">as establishment/release of a sidelink logical channel has been left up to the UE implementation, </w:t>
      </w:r>
      <w:r w:rsidR="00052BF7">
        <w:rPr>
          <w:lang w:eastAsia="ko-KR"/>
        </w:rPr>
        <w:t xml:space="preserve">we don’t think </w:t>
      </w:r>
      <w:r w:rsidR="002664C3">
        <w:rPr>
          <w:lang w:eastAsia="ko-KR"/>
        </w:rPr>
        <w:t xml:space="preserve">the UE </w:t>
      </w:r>
      <w:r w:rsidR="00052BF7">
        <w:rPr>
          <w:lang w:eastAsia="ko-KR"/>
        </w:rPr>
        <w:t xml:space="preserve">needs </w:t>
      </w:r>
      <w:r w:rsidR="002664C3">
        <w:rPr>
          <w:lang w:eastAsia="ko-KR"/>
        </w:rPr>
        <w:t xml:space="preserve">to </w:t>
      </w:r>
      <w:r w:rsidR="00052BF7">
        <w:rPr>
          <w:lang w:eastAsia="ko-KR"/>
        </w:rPr>
        <w:t xml:space="preserve">further </w:t>
      </w:r>
      <w:r w:rsidR="002664C3">
        <w:rPr>
          <w:lang w:eastAsia="ko-KR"/>
        </w:rPr>
        <w:t>consider whether there is data to transmit or not for a configured sidelink logical channel.</w:t>
      </w:r>
    </w:p>
    <w:p w:rsidR="002837C2" w:rsidRPr="002F20F0" w:rsidRDefault="002837C2" w:rsidP="002837C2">
      <w:pPr>
        <w:rPr>
          <w:b/>
          <w:lang w:eastAsia="ko-KR"/>
        </w:rPr>
      </w:pPr>
      <w:r>
        <w:rPr>
          <w:b/>
          <w:lang w:eastAsia="ko-KR"/>
        </w:rPr>
        <w:t>Proposal 2</w:t>
      </w:r>
      <w:r w:rsidRPr="002F20F0">
        <w:rPr>
          <w:b/>
          <w:lang w:eastAsia="ko-KR"/>
        </w:rPr>
        <w:t xml:space="preserve">. </w:t>
      </w:r>
      <w:r>
        <w:rPr>
          <w:b/>
          <w:lang w:eastAsia="ko-KR"/>
        </w:rPr>
        <w:t xml:space="preserve">If </w:t>
      </w:r>
      <w:r w:rsidR="00052BF7">
        <w:rPr>
          <w:b/>
          <w:lang w:eastAsia="ko-KR"/>
        </w:rPr>
        <w:t xml:space="preserve">Proposal 1 is not agreeable, it is sufficient that the UE reports PPPP list for the configured sidelink logical channels when </w:t>
      </w:r>
      <w:r w:rsidR="005429AC">
        <w:rPr>
          <w:b/>
          <w:lang w:eastAsia="ko-KR"/>
        </w:rPr>
        <w:t>PPPP list changes</w:t>
      </w:r>
      <w:r w:rsidR="00052BF7">
        <w:rPr>
          <w:b/>
          <w:lang w:eastAsia="ko-KR"/>
        </w:rPr>
        <w:t xml:space="preserve">. </w:t>
      </w:r>
    </w:p>
    <w:p w:rsidR="006F0E3D" w:rsidRPr="002837C2" w:rsidRDefault="006F0E3D" w:rsidP="00AA5E89">
      <w:pPr>
        <w:rPr>
          <w:b/>
          <w:lang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2E02F8" w:rsidRDefault="002837C2" w:rsidP="00161D40">
      <w:pPr>
        <w:rPr>
          <w:lang w:val="en-US" w:eastAsia="ko-KR"/>
        </w:rPr>
      </w:pPr>
      <w:r>
        <w:rPr>
          <w:rFonts w:hint="eastAsia"/>
          <w:lang w:val="en-US" w:eastAsia="ko-KR"/>
        </w:rPr>
        <w:t xml:space="preserve">In this contribution, we discussed the need for UE reporting of PPPP information for LCG-PPPP mapping. </w:t>
      </w:r>
      <w:r>
        <w:rPr>
          <w:lang w:val="en-US" w:eastAsia="ko-KR"/>
        </w:rPr>
        <w:t>With the following observation,</w:t>
      </w:r>
    </w:p>
    <w:p w:rsidR="005429AC" w:rsidRPr="005429AC" w:rsidRDefault="005429AC" w:rsidP="005429AC">
      <w:pPr>
        <w:rPr>
          <w:lang w:eastAsia="ko-KR"/>
        </w:rPr>
      </w:pPr>
      <w:r w:rsidRPr="00DE6419">
        <w:rPr>
          <w:rFonts w:hint="eastAsia"/>
          <w:b/>
          <w:lang w:eastAsia="ko-KR"/>
        </w:rPr>
        <w:t xml:space="preserve">Observation. </w:t>
      </w:r>
      <w:r w:rsidRPr="005429AC">
        <w:rPr>
          <w:lang w:eastAsia="ko-KR"/>
        </w:rPr>
        <w:t xml:space="preserve">The eNB can determine </w:t>
      </w:r>
      <w:r w:rsidRPr="005429AC">
        <w:rPr>
          <w:rFonts w:hint="eastAsia"/>
          <w:lang w:eastAsia="ko-KR"/>
        </w:rPr>
        <w:t xml:space="preserve">LCG-PPPP mapping based on </w:t>
      </w:r>
      <w:r w:rsidRPr="005429AC">
        <w:rPr>
          <w:lang w:eastAsia="ko-KR"/>
        </w:rPr>
        <w:t>its</w:t>
      </w:r>
      <w:r w:rsidRPr="005429AC">
        <w:rPr>
          <w:rFonts w:hint="eastAsia"/>
          <w:lang w:eastAsia="ko-KR"/>
        </w:rPr>
        <w:t xml:space="preserve"> </w:t>
      </w:r>
      <w:r w:rsidRPr="005429AC">
        <w:rPr>
          <w:lang w:eastAsia="ko-KR"/>
        </w:rPr>
        <w:t xml:space="preserve">scheduling policy by assuming that sidelink logical channels with all PPPPs are configured for all ProSe UEs. </w:t>
      </w:r>
    </w:p>
    <w:p w:rsidR="002837C2" w:rsidRDefault="002837C2" w:rsidP="00161D40">
      <w:pPr>
        <w:rPr>
          <w:lang w:eastAsia="ko-KR"/>
        </w:rPr>
      </w:pPr>
      <w:r>
        <w:rPr>
          <w:lang w:eastAsia="ko-KR"/>
        </w:rPr>
        <w:t>W</w:t>
      </w:r>
      <w:r>
        <w:rPr>
          <w:rFonts w:hint="eastAsia"/>
          <w:lang w:eastAsia="ko-KR"/>
        </w:rPr>
        <w:t xml:space="preserve">e </w:t>
      </w:r>
      <w:r>
        <w:rPr>
          <w:lang w:eastAsia="ko-KR"/>
        </w:rPr>
        <w:t>propose that:</w:t>
      </w:r>
    </w:p>
    <w:p w:rsidR="002837C2" w:rsidRPr="002F20F0" w:rsidRDefault="002837C2" w:rsidP="002837C2">
      <w:pPr>
        <w:rPr>
          <w:b/>
          <w:lang w:eastAsia="ko-KR"/>
        </w:rPr>
      </w:pPr>
      <w:r>
        <w:rPr>
          <w:b/>
          <w:lang w:eastAsia="ko-KR"/>
        </w:rPr>
        <w:t>Proposal 1</w:t>
      </w:r>
      <w:r w:rsidRPr="002F20F0">
        <w:rPr>
          <w:b/>
          <w:lang w:eastAsia="ko-KR"/>
        </w:rPr>
        <w:t>.</w:t>
      </w:r>
      <w:r w:rsidRPr="002837C2">
        <w:rPr>
          <w:lang w:eastAsia="ko-KR"/>
        </w:rPr>
        <w:t xml:space="preserve"> No UE reporting of PPPP information is needed. </w:t>
      </w:r>
    </w:p>
    <w:p w:rsidR="005429AC" w:rsidRPr="002F20F0" w:rsidRDefault="005429AC" w:rsidP="005429AC">
      <w:pPr>
        <w:rPr>
          <w:b/>
          <w:lang w:eastAsia="ko-KR"/>
        </w:rPr>
      </w:pPr>
      <w:r>
        <w:rPr>
          <w:b/>
          <w:lang w:eastAsia="ko-KR"/>
        </w:rPr>
        <w:t>Proposal 2</w:t>
      </w:r>
      <w:r w:rsidRPr="002F20F0">
        <w:rPr>
          <w:b/>
          <w:lang w:eastAsia="ko-KR"/>
        </w:rPr>
        <w:t xml:space="preserve">. </w:t>
      </w:r>
      <w:r w:rsidRPr="005429AC">
        <w:rPr>
          <w:lang w:eastAsia="ko-KR"/>
        </w:rPr>
        <w:t>If Proposal 1 is not agreeable, it is sufficient that the UE reports PPPP list for the configured sidelink logical channels when PPPP list changes.</w:t>
      </w:r>
      <w:r>
        <w:rPr>
          <w:b/>
          <w:lang w:eastAsia="ko-KR"/>
        </w:rPr>
        <w:t xml:space="preserve"> </w:t>
      </w:r>
    </w:p>
    <w:p w:rsidR="002837C2" w:rsidRPr="005429AC" w:rsidRDefault="002837C2" w:rsidP="005429AC">
      <w:pPr>
        <w:rPr>
          <w:b/>
          <w:lang w:eastAsia="ko-KR"/>
        </w:rPr>
      </w:pPr>
    </w:p>
    <w:sectPr w:rsidR="002837C2" w:rsidRPr="005429AC">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BD7" w:rsidRDefault="00354BD7">
      <w:pPr>
        <w:spacing w:after="0"/>
      </w:pPr>
      <w:r>
        <w:separator/>
      </w:r>
    </w:p>
  </w:endnote>
  <w:endnote w:type="continuationSeparator" w:id="0">
    <w:p w:rsidR="00354BD7" w:rsidRDefault="00354B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354BD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F1B4D">
      <w:rPr>
        <w:rStyle w:val="a5"/>
      </w:rPr>
      <w:t>2</w:t>
    </w:r>
    <w:r>
      <w:rPr>
        <w:rStyle w:val="a5"/>
      </w:rPr>
      <w:fldChar w:fldCharType="end"/>
    </w:r>
  </w:p>
  <w:p w:rsidR="00210512" w:rsidRDefault="00354BD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BD7" w:rsidRDefault="00354BD7">
      <w:pPr>
        <w:spacing w:after="0"/>
      </w:pPr>
      <w:r>
        <w:separator/>
      </w:r>
    </w:p>
  </w:footnote>
  <w:footnote w:type="continuationSeparator" w:id="0">
    <w:p w:rsidR="00354BD7" w:rsidRDefault="00354B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
  </w:num>
  <w:num w:numId="3">
    <w:abstractNumId w:val="23"/>
  </w:num>
  <w:num w:numId="4">
    <w:abstractNumId w:val="18"/>
  </w:num>
  <w:num w:numId="5">
    <w:abstractNumId w:val="8"/>
  </w:num>
  <w:num w:numId="6">
    <w:abstractNumId w:val="4"/>
  </w:num>
  <w:num w:numId="7">
    <w:abstractNumId w:val="2"/>
  </w:num>
  <w:num w:numId="8">
    <w:abstractNumId w:val="15"/>
  </w:num>
  <w:num w:numId="9">
    <w:abstractNumId w:val="26"/>
  </w:num>
  <w:num w:numId="10">
    <w:abstractNumId w:val="7"/>
  </w:num>
  <w:num w:numId="11">
    <w:abstractNumId w:val="16"/>
  </w:num>
  <w:num w:numId="12">
    <w:abstractNumId w:val="17"/>
  </w:num>
  <w:num w:numId="13">
    <w:abstractNumId w:val="14"/>
  </w:num>
  <w:num w:numId="14">
    <w:abstractNumId w:val="11"/>
  </w:num>
  <w:num w:numId="15">
    <w:abstractNumId w:val="25"/>
  </w:num>
  <w:num w:numId="16">
    <w:abstractNumId w:val="21"/>
  </w:num>
  <w:num w:numId="17">
    <w:abstractNumId w:val="5"/>
  </w:num>
  <w:num w:numId="18">
    <w:abstractNumId w:val="19"/>
  </w:num>
  <w:num w:numId="19">
    <w:abstractNumId w:val="22"/>
  </w:num>
  <w:num w:numId="20">
    <w:abstractNumId w:val="24"/>
  </w:num>
  <w:num w:numId="21">
    <w:abstractNumId w:val="6"/>
  </w:num>
  <w:num w:numId="22">
    <w:abstractNumId w:val="13"/>
  </w:num>
  <w:num w:numId="23">
    <w:abstractNumId w:val="3"/>
  </w:num>
  <w:num w:numId="24">
    <w:abstractNumId w:val="10"/>
  </w:num>
  <w:num w:numId="25">
    <w:abstractNumId w:val="9"/>
  </w:num>
  <w:num w:numId="26">
    <w:abstractNumId w:val="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2911"/>
    <w:rsid w:val="00021997"/>
    <w:rsid w:val="000243C8"/>
    <w:rsid w:val="00030976"/>
    <w:rsid w:val="000316B9"/>
    <w:rsid w:val="00031ADF"/>
    <w:rsid w:val="00037218"/>
    <w:rsid w:val="000412FF"/>
    <w:rsid w:val="00045BF6"/>
    <w:rsid w:val="00045D88"/>
    <w:rsid w:val="00051638"/>
    <w:rsid w:val="00052BF7"/>
    <w:rsid w:val="00054092"/>
    <w:rsid w:val="0005415A"/>
    <w:rsid w:val="00057949"/>
    <w:rsid w:val="00060A94"/>
    <w:rsid w:val="000630F2"/>
    <w:rsid w:val="00063FE5"/>
    <w:rsid w:val="0006430A"/>
    <w:rsid w:val="00065DA3"/>
    <w:rsid w:val="000669F9"/>
    <w:rsid w:val="000728C8"/>
    <w:rsid w:val="00072963"/>
    <w:rsid w:val="00084C86"/>
    <w:rsid w:val="00087BAD"/>
    <w:rsid w:val="0009085A"/>
    <w:rsid w:val="00090F74"/>
    <w:rsid w:val="00092DA6"/>
    <w:rsid w:val="00095D2D"/>
    <w:rsid w:val="0009668A"/>
    <w:rsid w:val="00096F63"/>
    <w:rsid w:val="000A1B9F"/>
    <w:rsid w:val="000A36BE"/>
    <w:rsid w:val="000A5139"/>
    <w:rsid w:val="000A6EB4"/>
    <w:rsid w:val="000B1973"/>
    <w:rsid w:val="000B44CB"/>
    <w:rsid w:val="000B51AA"/>
    <w:rsid w:val="000B54AD"/>
    <w:rsid w:val="000C1F3E"/>
    <w:rsid w:val="000C57B2"/>
    <w:rsid w:val="000C5B97"/>
    <w:rsid w:val="000C618E"/>
    <w:rsid w:val="000C6778"/>
    <w:rsid w:val="000D5AFD"/>
    <w:rsid w:val="000E6BBF"/>
    <w:rsid w:val="000F48D6"/>
    <w:rsid w:val="000F4DB2"/>
    <w:rsid w:val="000F5BAB"/>
    <w:rsid w:val="00102D90"/>
    <w:rsid w:val="00103C77"/>
    <w:rsid w:val="00106A12"/>
    <w:rsid w:val="00110E54"/>
    <w:rsid w:val="00111420"/>
    <w:rsid w:val="001141D6"/>
    <w:rsid w:val="00115B56"/>
    <w:rsid w:val="0011625A"/>
    <w:rsid w:val="00116462"/>
    <w:rsid w:val="00117E42"/>
    <w:rsid w:val="00123651"/>
    <w:rsid w:val="0012675F"/>
    <w:rsid w:val="00130F3F"/>
    <w:rsid w:val="00132367"/>
    <w:rsid w:val="001325E5"/>
    <w:rsid w:val="00133569"/>
    <w:rsid w:val="00134BF2"/>
    <w:rsid w:val="0013687D"/>
    <w:rsid w:val="00141ED5"/>
    <w:rsid w:val="0014202B"/>
    <w:rsid w:val="0014238B"/>
    <w:rsid w:val="00142D42"/>
    <w:rsid w:val="00143166"/>
    <w:rsid w:val="00143C8D"/>
    <w:rsid w:val="00145768"/>
    <w:rsid w:val="0014633D"/>
    <w:rsid w:val="00146C39"/>
    <w:rsid w:val="00155035"/>
    <w:rsid w:val="00156848"/>
    <w:rsid w:val="00156BDE"/>
    <w:rsid w:val="0016000F"/>
    <w:rsid w:val="00161D40"/>
    <w:rsid w:val="00164847"/>
    <w:rsid w:val="00171197"/>
    <w:rsid w:val="001756F3"/>
    <w:rsid w:val="00175B5E"/>
    <w:rsid w:val="00177B9C"/>
    <w:rsid w:val="00180176"/>
    <w:rsid w:val="00181233"/>
    <w:rsid w:val="00181673"/>
    <w:rsid w:val="00182B03"/>
    <w:rsid w:val="00183E91"/>
    <w:rsid w:val="00185AA5"/>
    <w:rsid w:val="00185F32"/>
    <w:rsid w:val="00190BB8"/>
    <w:rsid w:val="00194F2E"/>
    <w:rsid w:val="00196AEC"/>
    <w:rsid w:val="0019714D"/>
    <w:rsid w:val="0019735B"/>
    <w:rsid w:val="001A1173"/>
    <w:rsid w:val="001A34EC"/>
    <w:rsid w:val="001A3837"/>
    <w:rsid w:val="001A741C"/>
    <w:rsid w:val="001B24D4"/>
    <w:rsid w:val="001B2F15"/>
    <w:rsid w:val="001B34BE"/>
    <w:rsid w:val="001B4C03"/>
    <w:rsid w:val="001B6C90"/>
    <w:rsid w:val="001C0D2C"/>
    <w:rsid w:val="001C5B1B"/>
    <w:rsid w:val="001D00F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0CFF"/>
    <w:rsid w:val="002220EA"/>
    <w:rsid w:val="00224CA2"/>
    <w:rsid w:val="002275B3"/>
    <w:rsid w:val="00233DC1"/>
    <w:rsid w:val="00233F8B"/>
    <w:rsid w:val="00235375"/>
    <w:rsid w:val="00235EAE"/>
    <w:rsid w:val="002370FA"/>
    <w:rsid w:val="00240EF2"/>
    <w:rsid w:val="00241F15"/>
    <w:rsid w:val="002426F4"/>
    <w:rsid w:val="00244E8C"/>
    <w:rsid w:val="00245852"/>
    <w:rsid w:val="002503B8"/>
    <w:rsid w:val="002536D3"/>
    <w:rsid w:val="00261EF2"/>
    <w:rsid w:val="002664C3"/>
    <w:rsid w:val="00271AB9"/>
    <w:rsid w:val="00272011"/>
    <w:rsid w:val="002761EF"/>
    <w:rsid w:val="002775FD"/>
    <w:rsid w:val="00281E66"/>
    <w:rsid w:val="00282527"/>
    <w:rsid w:val="00283535"/>
    <w:rsid w:val="002837C2"/>
    <w:rsid w:val="002853D1"/>
    <w:rsid w:val="00286E84"/>
    <w:rsid w:val="002900AD"/>
    <w:rsid w:val="00291981"/>
    <w:rsid w:val="002933CF"/>
    <w:rsid w:val="00293AE9"/>
    <w:rsid w:val="002954DC"/>
    <w:rsid w:val="00297C52"/>
    <w:rsid w:val="00297D31"/>
    <w:rsid w:val="002A0548"/>
    <w:rsid w:val="002A5CA9"/>
    <w:rsid w:val="002A7B64"/>
    <w:rsid w:val="002B4B0C"/>
    <w:rsid w:val="002B72EC"/>
    <w:rsid w:val="002D0EF1"/>
    <w:rsid w:val="002D195F"/>
    <w:rsid w:val="002D2D94"/>
    <w:rsid w:val="002D394C"/>
    <w:rsid w:val="002D5EF6"/>
    <w:rsid w:val="002D6D92"/>
    <w:rsid w:val="002E02F8"/>
    <w:rsid w:val="002E2163"/>
    <w:rsid w:val="002E2FAF"/>
    <w:rsid w:val="002F13C9"/>
    <w:rsid w:val="002F20F0"/>
    <w:rsid w:val="002F342B"/>
    <w:rsid w:val="00300787"/>
    <w:rsid w:val="00300EB2"/>
    <w:rsid w:val="0030778B"/>
    <w:rsid w:val="0031050B"/>
    <w:rsid w:val="00310647"/>
    <w:rsid w:val="00314785"/>
    <w:rsid w:val="0031582A"/>
    <w:rsid w:val="00321397"/>
    <w:rsid w:val="0032315B"/>
    <w:rsid w:val="00326CA0"/>
    <w:rsid w:val="00327525"/>
    <w:rsid w:val="00327A2C"/>
    <w:rsid w:val="00330D9B"/>
    <w:rsid w:val="003328B1"/>
    <w:rsid w:val="0033361E"/>
    <w:rsid w:val="00342405"/>
    <w:rsid w:val="00343C8F"/>
    <w:rsid w:val="00350C6C"/>
    <w:rsid w:val="00352645"/>
    <w:rsid w:val="00354BD7"/>
    <w:rsid w:val="00361B65"/>
    <w:rsid w:val="00361E2C"/>
    <w:rsid w:val="003765F8"/>
    <w:rsid w:val="00383586"/>
    <w:rsid w:val="00383F98"/>
    <w:rsid w:val="00390547"/>
    <w:rsid w:val="00392784"/>
    <w:rsid w:val="00393F35"/>
    <w:rsid w:val="003A1EDE"/>
    <w:rsid w:val="003A2B29"/>
    <w:rsid w:val="003A75D1"/>
    <w:rsid w:val="003B1BFA"/>
    <w:rsid w:val="003B3FCE"/>
    <w:rsid w:val="003B4328"/>
    <w:rsid w:val="003C4BB8"/>
    <w:rsid w:val="003C5412"/>
    <w:rsid w:val="003D2CF1"/>
    <w:rsid w:val="003E45B0"/>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5EBD"/>
    <w:rsid w:val="004273D7"/>
    <w:rsid w:val="00431E84"/>
    <w:rsid w:val="00432020"/>
    <w:rsid w:val="004355BA"/>
    <w:rsid w:val="00440EE6"/>
    <w:rsid w:val="0044377D"/>
    <w:rsid w:val="00443A0F"/>
    <w:rsid w:val="004449B2"/>
    <w:rsid w:val="00444BC1"/>
    <w:rsid w:val="0045250B"/>
    <w:rsid w:val="004527CC"/>
    <w:rsid w:val="00455B54"/>
    <w:rsid w:val="00456982"/>
    <w:rsid w:val="00457F85"/>
    <w:rsid w:val="004619D1"/>
    <w:rsid w:val="004632C8"/>
    <w:rsid w:val="0046452E"/>
    <w:rsid w:val="00464CBC"/>
    <w:rsid w:val="00465267"/>
    <w:rsid w:val="00465A8A"/>
    <w:rsid w:val="00466274"/>
    <w:rsid w:val="004707A1"/>
    <w:rsid w:val="00471215"/>
    <w:rsid w:val="00472967"/>
    <w:rsid w:val="00472C7A"/>
    <w:rsid w:val="00474763"/>
    <w:rsid w:val="00474A3C"/>
    <w:rsid w:val="00477142"/>
    <w:rsid w:val="0048005E"/>
    <w:rsid w:val="004871B0"/>
    <w:rsid w:val="004903EC"/>
    <w:rsid w:val="00490B90"/>
    <w:rsid w:val="0049297A"/>
    <w:rsid w:val="00493D0C"/>
    <w:rsid w:val="00493D24"/>
    <w:rsid w:val="00494320"/>
    <w:rsid w:val="004951C6"/>
    <w:rsid w:val="004A29BE"/>
    <w:rsid w:val="004B086A"/>
    <w:rsid w:val="004B0E12"/>
    <w:rsid w:val="004B2036"/>
    <w:rsid w:val="004B29AD"/>
    <w:rsid w:val="004B2C70"/>
    <w:rsid w:val="004B2CCE"/>
    <w:rsid w:val="004B30B6"/>
    <w:rsid w:val="004B568B"/>
    <w:rsid w:val="004B7AAA"/>
    <w:rsid w:val="004C01AE"/>
    <w:rsid w:val="004C1468"/>
    <w:rsid w:val="004C5DBA"/>
    <w:rsid w:val="004C78DD"/>
    <w:rsid w:val="004D2852"/>
    <w:rsid w:val="004D3CE9"/>
    <w:rsid w:val="004D6F0A"/>
    <w:rsid w:val="004D7CA6"/>
    <w:rsid w:val="004E33C8"/>
    <w:rsid w:val="004E3694"/>
    <w:rsid w:val="004E3905"/>
    <w:rsid w:val="004E4546"/>
    <w:rsid w:val="004E4BAF"/>
    <w:rsid w:val="004E5023"/>
    <w:rsid w:val="004E6DBA"/>
    <w:rsid w:val="004E6E56"/>
    <w:rsid w:val="004E704B"/>
    <w:rsid w:val="004F1B4D"/>
    <w:rsid w:val="004F1E51"/>
    <w:rsid w:val="004F293F"/>
    <w:rsid w:val="004F2F5C"/>
    <w:rsid w:val="004F5DC6"/>
    <w:rsid w:val="00504C5C"/>
    <w:rsid w:val="0050669A"/>
    <w:rsid w:val="00506914"/>
    <w:rsid w:val="005103B2"/>
    <w:rsid w:val="00510A3A"/>
    <w:rsid w:val="0051116A"/>
    <w:rsid w:val="00513033"/>
    <w:rsid w:val="00513578"/>
    <w:rsid w:val="005229F4"/>
    <w:rsid w:val="005275EB"/>
    <w:rsid w:val="00527842"/>
    <w:rsid w:val="0053010F"/>
    <w:rsid w:val="00530463"/>
    <w:rsid w:val="0053228F"/>
    <w:rsid w:val="00534BE8"/>
    <w:rsid w:val="005353DB"/>
    <w:rsid w:val="005358A4"/>
    <w:rsid w:val="00536C82"/>
    <w:rsid w:val="00537315"/>
    <w:rsid w:val="00540089"/>
    <w:rsid w:val="005429AC"/>
    <w:rsid w:val="00542CC2"/>
    <w:rsid w:val="005509EB"/>
    <w:rsid w:val="0055192A"/>
    <w:rsid w:val="00551ACD"/>
    <w:rsid w:val="00553998"/>
    <w:rsid w:val="00557D0F"/>
    <w:rsid w:val="00562E86"/>
    <w:rsid w:val="00566CDE"/>
    <w:rsid w:val="00567E0E"/>
    <w:rsid w:val="005701A9"/>
    <w:rsid w:val="00571B9D"/>
    <w:rsid w:val="00574181"/>
    <w:rsid w:val="0058102C"/>
    <w:rsid w:val="005827CC"/>
    <w:rsid w:val="00582BFF"/>
    <w:rsid w:val="00583F0C"/>
    <w:rsid w:val="00585441"/>
    <w:rsid w:val="0059003D"/>
    <w:rsid w:val="005915D7"/>
    <w:rsid w:val="00592F9A"/>
    <w:rsid w:val="00593CFD"/>
    <w:rsid w:val="00594FD9"/>
    <w:rsid w:val="00597904"/>
    <w:rsid w:val="00597E69"/>
    <w:rsid w:val="005A089D"/>
    <w:rsid w:val="005A3B41"/>
    <w:rsid w:val="005A5ED1"/>
    <w:rsid w:val="005A6539"/>
    <w:rsid w:val="005A6F9D"/>
    <w:rsid w:val="005A6FD5"/>
    <w:rsid w:val="005B161B"/>
    <w:rsid w:val="005B1E63"/>
    <w:rsid w:val="005B35BC"/>
    <w:rsid w:val="005B42A7"/>
    <w:rsid w:val="005B5614"/>
    <w:rsid w:val="005C074F"/>
    <w:rsid w:val="005C1CE3"/>
    <w:rsid w:val="005C3160"/>
    <w:rsid w:val="005C32A4"/>
    <w:rsid w:val="005C4F97"/>
    <w:rsid w:val="005C51A9"/>
    <w:rsid w:val="005C5D0E"/>
    <w:rsid w:val="005D0053"/>
    <w:rsid w:val="005D1579"/>
    <w:rsid w:val="005D25B3"/>
    <w:rsid w:val="005D2904"/>
    <w:rsid w:val="005D3F68"/>
    <w:rsid w:val="005D5B93"/>
    <w:rsid w:val="005E008C"/>
    <w:rsid w:val="005E3A7C"/>
    <w:rsid w:val="005E74DD"/>
    <w:rsid w:val="005F502F"/>
    <w:rsid w:val="005F5F74"/>
    <w:rsid w:val="006040FC"/>
    <w:rsid w:val="006043F2"/>
    <w:rsid w:val="0060614B"/>
    <w:rsid w:val="00610426"/>
    <w:rsid w:val="00612C3D"/>
    <w:rsid w:val="00616F62"/>
    <w:rsid w:val="00617AA3"/>
    <w:rsid w:val="006200E9"/>
    <w:rsid w:val="00622D7C"/>
    <w:rsid w:val="006252B4"/>
    <w:rsid w:val="006313ED"/>
    <w:rsid w:val="0063658E"/>
    <w:rsid w:val="006407FA"/>
    <w:rsid w:val="006447A0"/>
    <w:rsid w:val="006449BF"/>
    <w:rsid w:val="00644FB9"/>
    <w:rsid w:val="00647DCD"/>
    <w:rsid w:val="00653062"/>
    <w:rsid w:val="006557E5"/>
    <w:rsid w:val="00655995"/>
    <w:rsid w:val="00660487"/>
    <w:rsid w:val="00660ECE"/>
    <w:rsid w:val="00664E71"/>
    <w:rsid w:val="00667461"/>
    <w:rsid w:val="00667B41"/>
    <w:rsid w:val="00670950"/>
    <w:rsid w:val="00670BA9"/>
    <w:rsid w:val="0067242F"/>
    <w:rsid w:val="00674828"/>
    <w:rsid w:val="006766AE"/>
    <w:rsid w:val="006769BD"/>
    <w:rsid w:val="00676A6C"/>
    <w:rsid w:val="00680C3C"/>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7B6C"/>
    <w:rsid w:val="006C03EE"/>
    <w:rsid w:val="006C106D"/>
    <w:rsid w:val="006C1979"/>
    <w:rsid w:val="006C2142"/>
    <w:rsid w:val="006C38F6"/>
    <w:rsid w:val="006C462D"/>
    <w:rsid w:val="006C72A8"/>
    <w:rsid w:val="006D058E"/>
    <w:rsid w:val="006D0B87"/>
    <w:rsid w:val="006D1949"/>
    <w:rsid w:val="006D7129"/>
    <w:rsid w:val="006E1277"/>
    <w:rsid w:val="006E4E45"/>
    <w:rsid w:val="006E6F5F"/>
    <w:rsid w:val="006F0E3D"/>
    <w:rsid w:val="006F149C"/>
    <w:rsid w:val="006F329C"/>
    <w:rsid w:val="006F392E"/>
    <w:rsid w:val="007022BD"/>
    <w:rsid w:val="00703665"/>
    <w:rsid w:val="00705324"/>
    <w:rsid w:val="00705518"/>
    <w:rsid w:val="007060DB"/>
    <w:rsid w:val="00707163"/>
    <w:rsid w:val="00711780"/>
    <w:rsid w:val="00713359"/>
    <w:rsid w:val="00715177"/>
    <w:rsid w:val="00716ED3"/>
    <w:rsid w:val="007268C4"/>
    <w:rsid w:val="00731DD6"/>
    <w:rsid w:val="00734B1E"/>
    <w:rsid w:val="00735493"/>
    <w:rsid w:val="007356BE"/>
    <w:rsid w:val="00735D56"/>
    <w:rsid w:val="00736C05"/>
    <w:rsid w:val="00741346"/>
    <w:rsid w:val="007428F2"/>
    <w:rsid w:val="00744A34"/>
    <w:rsid w:val="007507B1"/>
    <w:rsid w:val="00750A15"/>
    <w:rsid w:val="00752256"/>
    <w:rsid w:val="00752750"/>
    <w:rsid w:val="00752B4E"/>
    <w:rsid w:val="0075381A"/>
    <w:rsid w:val="0075549C"/>
    <w:rsid w:val="0076149B"/>
    <w:rsid w:val="00763735"/>
    <w:rsid w:val="007648CF"/>
    <w:rsid w:val="00767785"/>
    <w:rsid w:val="00776803"/>
    <w:rsid w:val="00777E8C"/>
    <w:rsid w:val="007821D7"/>
    <w:rsid w:val="00782BF6"/>
    <w:rsid w:val="007860E7"/>
    <w:rsid w:val="00790415"/>
    <w:rsid w:val="00790FDB"/>
    <w:rsid w:val="007948DD"/>
    <w:rsid w:val="00796420"/>
    <w:rsid w:val="00797CA3"/>
    <w:rsid w:val="007A012C"/>
    <w:rsid w:val="007A0698"/>
    <w:rsid w:val="007A159C"/>
    <w:rsid w:val="007A37D6"/>
    <w:rsid w:val="007A4E36"/>
    <w:rsid w:val="007A617E"/>
    <w:rsid w:val="007A7E6B"/>
    <w:rsid w:val="007B3B10"/>
    <w:rsid w:val="007B4E28"/>
    <w:rsid w:val="007C371D"/>
    <w:rsid w:val="007C4291"/>
    <w:rsid w:val="007C5422"/>
    <w:rsid w:val="007D100C"/>
    <w:rsid w:val="007D12D8"/>
    <w:rsid w:val="007D3930"/>
    <w:rsid w:val="007E262F"/>
    <w:rsid w:val="007E4FEF"/>
    <w:rsid w:val="007F0516"/>
    <w:rsid w:val="007F1388"/>
    <w:rsid w:val="007F162A"/>
    <w:rsid w:val="007F2325"/>
    <w:rsid w:val="007F3D1D"/>
    <w:rsid w:val="007F44CB"/>
    <w:rsid w:val="007F4CAD"/>
    <w:rsid w:val="007F6BFA"/>
    <w:rsid w:val="007F6C0F"/>
    <w:rsid w:val="0080071D"/>
    <w:rsid w:val="00803C07"/>
    <w:rsid w:val="008057A0"/>
    <w:rsid w:val="008069E7"/>
    <w:rsid w:val="008101CB"/>
    <w:rsid w:val="008107B5"/>
    <w:rsid w:val="00811E1B"/>
    <w:rsid w:val="00813800"/>
    <w:rsid w:val="008207DB"/>
    <w:rsid w:val="008217FD"/>
    <w:rsid w:val="00823347"/>
    <w:rsid w:val="00824C73"/>
    <w:rsid w:val="00827B07"/>
    <w:rsid w:val="008353C5"/>
    <w:rsid w:val="0084041C"/>
    <w:rsid w:val="00840A73"/>
    <w:rsid w:val="00845467"/>
    <w:rsid w:val="00847F3A"/>
    <w:rsid w:val="00850946"/>
    <w:rsid w:val="0085132B"/>
    <w:rsid w:val="00855D7B"/>
    <w:rsid w:val="00867567"/>
    <w:rsid w:val="0087262A"/>
    <w:rsid w:val="008772A0"/>
    <w:rsid w:val="00880BBF"/>
    <w:rsid w:val="008815CC"/>
    <w:rsid w:val="008824DB"/>
    <w:rsid w:val="00884654"/>
    <w:rsid w:val="00886232"/>
    <w:rsid w:val="0088730B"/>
    <w:rsid w:val="00887342"/>
    <w:rsid w:val="0088782F"/>
    <w:rsid w:val="00890494"/>
    <w:rsid w:val="00891304"/>
    <w:rsid w:val="0089242E"/>
    <w:rsid w:val="00893805"/>
    <w:rsid w:val="00896520"/>
    <w:rsid w:val="00897BE3"/>
    <w:rsid w:val="008A4029"/>
    <w:rsid w:val="008A60E2"/>
    <w:rsid w:val="008A7C8A"/>
    <w:rsid w:val="008B45DD"/>
    <w:rsid w:val="008B6A05"/>
    <w:rsid w:val="008C155D"/>
    <w:rsid w:val="008C31DB"/>
    <w:rsid w:val="008C3759"/>
    <w:rsid w:val="008C4521"/>
    <w:rsid w:val="008C570A"/>
    <w:rsid w:val="008C6439"/>
    <w:rsid w:val="008C6DB1"/>
    <w:rsid w:val="008C715E"/>
    <w:rsid w:val="008D10CC"/>
    <w:rsid w:val="008D3E56"/>
    <w:rsid w:val="008D4114"/>
    <w:rsid w:val="008D5B7C"/>
    <w:rsid w:val="008D6839"/>
    <w:rsid w:val="008E3F0E"/>
    <w:rsid w:val="008F0889"/>
    <w:rsid w:val="008F247B"/>
    <w:rsid w:val="008F36D2"/>
    <w:rsid w:val="008F53F4"/>
    <w:rsid w:val="00910854"/>
    <w:rsid w:val="00912BE7"/>
    <w:rsid w:val="00913F28"/>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43752"/>
    <w:rsid w:val="00951844"/>
    <w:rsid w:val="00953891"/>
    <w:rsid w:val="0095399B"/>
    <w:rsid w:val="00956C5B"/>
    <w:rsid w:val="00960570"/>
    <w:rsid w:val="00963ACC"/>
    <w:rsid w:val="00964482"/>
    <w:rsid w:val="00965FC1"/>
    <w:rsid w:val="00966636"/>
    <w:rsid w:val="00967192"/>
    <w:rsid w:val="00967B24"/>
    <w:rsid w:val="00970C81"/>
    <w:rsid w:val="00975589"/>
    <w:rsid w:val="00975CE8"/>
    <w:rsid w:val="0098656A"/>
    <w:rsid w:val="00987671"/>
    <w:rsid w:val="00987E30"/>
    <w:rsid w:val="00990ED6"/>
    <w:rsid w:val="009924BE"/>
    <w:rsid w:val="00992696"/>
    <w:rsid w:val="00992BF5"/>
    <w:rsid w:val="00992CE4"/>
    <w:rsid w:val="0099452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D1A6B"/>
    <w:rsid w:val="009D39F4"/>
    <w:rsid w:val="009D7106"/>
    <w:rsid w:val="009E4DC6"/>
    <w:rsid w:val="009E56A2"/>
    <w:rsid w:val="009E740F"/>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5D81"/>
    <w:rsid w:val="00A17134"/>
    <w:rsid w:val="00A1741A"/>
    <w:rsid w:val="00A2031C"/>
    <w:rsid w:val="00A3386A"/>
    <w:rsid w:val="00A36339"/>
    <w:rsid w:val="00A375BB"/>
    <w:rsid w:val="00A4048A"/>
    <w:rsid w:val="00A40E3B"/>
    <w:rsid w:val="00A45981"/>
    <w:rsid w:val="00A46FFD"/>
    <w:rsid w:val="00A4779B"/>
    <w:rsid w:val="00A50FE6"/>
    <w:rsid w:val="00A510C2"/>
    <w:rsid w:val="00A51335"/>
    <w:rsid w:val="00A566C0"/>
    <w:rsid w:val="00A57B43"/>
    <w:rsid w:val="00A60D05"/>
    <w:rsid w:val="00A6279B"/>
    <w:rsid w:val="00A6302C"/>
    <w:rsid w:val="00A645D4"/>
    <w:rsid w:val="00A65480"/>
    <w:rsid w:val="00A70BA1"/>
    <w:rsid w:val="00A711BC"/>
    <w:rsid w:val="00A75B0D"/>
    <w:rsid w:val="00A75F2B"/>
    <w:rsid w:val="00A764BE"/>
    <w:rsid w:val="00A77733"/>
    <w:rsid w:val="00A81DB7"/>
    <w:rsid w:val="00A82DF8"/>
    <w:rsid w:val="00A83D79"/>
    <w:rsid w:val="00A84887"/>
    <w:rsid w:val="00A85BF2"/>
    <w:rsid w:val="00A92239"/>
    <w:rsid w:val="00A92D10"/>
    <w:rsid w:val="00A92FB4"/>
    <w:rsid w:val="00A961DA"/>
    <w:rsid w:val="00A962EE"/>
    <w:rsid w:val="00A97F96"/>
    <w:rsid w:val="00AA5085"/>
    <w:rsid w:val="00AA5B6F"/>
    <w:rsid w:val="00AA5B9B"/>
    <w:rsid w:val="00AA5E89"/>
    <w:rsid w:val="00AB22F6"/>
    <w:rsid w:val="00AB233E"/>
    <w:rsid w:val="00AB52A4"/>
    <w:rsid w:val="00AB7730"/>
    <w:rsid w:val="00AB7CA0"/>
    <w:rsid w:val="00AC1F71"/>
    <w:rsid w:val="00AC4BFE"/>
    <w:rsid w:val="00AC5F16"/>
    <w:rsid w:val="00AD2EB1"/>
    <w:rsid w:val="00AD3DCA"/>
    <w:rsid w:val="00AE1E36"/>
    <w:rsid w:val="00AF282A"/>
    <w:rsid w:val="00AF4FC5"/>
    <w:rsid w:val="00AF6D56"/>
    <w:rsid w:val="00AF73E7"/>
    <w:rsid w:val="00B01104"/>
    <w:rsid w:val="00B03278"/>
    <w:rsid w:val="00B10169"/>
    <w:rsid w:val="00B10302"/>
    <w:rsid w:val="00B10947"/>
    <w:rsid w:val="00B109A8"/>
    <w:rsid w:val="00B10A91"/>
    <w:rsid w:val="00B10BF4"/>
    <w:rsid w:val="00B1212D"/>
    <w:rsid w:val="00B15C16"/>
    <w:rsid w:val="00B21493"/>
    <w:rsid w:val="00B251D4"/>
    <w:rsid w:val="00B265E3"/>
    <w:rsid w:val="00B272F0"/>
    <w:rsid w:val="00B309AF"/>
    <w:rsid w:val="00B30F1B"/>
    <w:rsid w:val="00B34453"/>
    <w:rsid w:val="00B34761"/>
    <w:rsid w:val="00B37ED0"/>
    <w:rsid w:val="00B40511"/>
    <w:rsid w:val="00B412AE"/>
    <w:rsid w:val="00B42BF5"/>
    <w:rsid w:val="00B44890"/>
    <w:rsid w:val="00B449D9"/>
    <w:rsid w:val="00B44F8F"/>
    <w:rsid w:val="00B57E73"/>
    <w:rsid w:val="00B6671E"/>
    <w:rsid w:val="00B67016"/>
    <w:rsid w:val="00B670DB"/>
    <w:rsid w:val="00B71FC7"/>
    <w:rsid w:val="00B7741C"/>
    <w:rsid w:val="00B81063"/>
    <w:rsid w:val="00B87A7F"/>
    <w:rsid w:val="00B91EB8"/>
    <w:rsid w:val="00B94709"/>
    <w:rsid w:val="00B956FD"/>
    <w:rsid w:val="00B960BB"/>
    <w:rsid w:val="00B96FFD"/>
    <w:rsid w:val="00B97914"/>
    <w:rsid w:val="00B97DE5"/>
    <w:rsid w:val="00BA0621"/>
    <w:rsid w:val="00BA1BE7"/>
    <w:rsid w:val="00BA6666"/>
    <w:rsid w:val="00BB0D2D"/>
    <w:rsid w:val="00BB3499"/>
    <w:rsid w:val="00BC255F"/>
    <w:rsid w:val="00BC373A"/>
    <w:rsid w:val="00BC3BE3"/>
    <w:rsid w:val="00BC3D88"/>
    <w:rsid w:val="00BC56AC"/>
    <w:rsid w:val="00BC695E"/>
    <w:rsid w:val="00BC7282"/>
    <w:rsid w:val="00BC75C7"/>
    <w:rsid w:val="00BC7F4C"/>
    <w:rsid w:val="00BD0ED1"/>
    <w:rsid w:val="00BD3F54"/>
    <w:rsid w:val="00BD60E1"/>
    <w:rsid w:val="00BD7407"/>
    <w:rsid w:val="00BE05F0"/>
    <w:rsid w:val="00BE0984"/>
    <w:rsid w:val="00BE191A"/>
    <w:rsid w:val="00BE2B8C"/>
    <w:rsid w:val="00BE3C51"/>
    <w:rsid w:val="00BE614A"/>
    <w:rsid w:val="00BE6D3D"/>
    <w:rsid w:val="00BF054B"/>
    <w:rsid w:val="00BF2351"/>
    <w:rsid w:val="00BF375A"/>
    <w:rsid w:val="00BF65C6"/>
    <w:rsid w:val="00BF78B7"/>
    <w:rsid w:val="00C0154B"/>
    <w:rsid w:val="00C051CC"/>
    <w:rsid w:val="00C0562E"/>
    <w:rsid w:val="00C05FB7"/>
    <w:rsid w:val="00C10FE3"/>
    <w:rsid w:val="00C11206"/>
    <w:rsid w:val="00C13522"/>
    <w:rsid w:val="00C1393D"/>
    <w:rsid w:val="00C166E6"/>
    <w:rsid w:val="00C17B07"/>
    <w:rsid w:val="00C17D3E"/>
    <w:rsid w:val="00C217B2"/>
    <w:rsid w:val="00C26702"/>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AA8"/>
    <w:rsid w:val="00C72BF0"/>
    <w:rsid w:val="00C73FA7"/>
    <w:rsid w:val="00C77D35"/>
    <w:rsid w:val="00C803DC"/>
    <w:rsid w:val="00C84738"/>
    <w:rsid w:val="00C86467"/>
    <w:rsid w:val="00C86BFD"/>
    <w:rsid w:val="00C94ECB"/>
    <w:rsid w:val="00CA10DF"/>
    <w:rsid w:val="00CA42F7"/>
    <w:rsid w:val="00CA7AF5"/>
    <w:rsid w:val="00CB0D6A"/>
    <w:rsid w:val="00CB3124"/>
    <w:rsid w:val="00CB3CE4"/>
    <w:rsid w:val="00CB7AFF"/>
    <w:rsid w:val="00CC4030"/>
    <w:rsid w:val="00CC6033"/>
    <w:rsid w:val="00CD0BCD"/>
    <w:rsid w:val="00CD0EDE"/>
    <w:rsid w:val="00CD1E1F"/>
    <w:rsid w:val="00CD5BB9"/>
    <w:rsid w:val="00CE3945"/>
    <w:rsid w:val="00CE4949"/>
    <w:rsid w:val="00CE57FA"/>
    <w:rsid w:val="00CE6AD8"/>
    <w:rsid w:val="00CE7E25"/>
    <w:rsid w:val="00CE7E7F"/>
    <w:rsid w:val="00CF519D"/>
    <w:rsid w:val="00CF5602"/>
    <w:rsid w:val="00D0135F"/>
    <w:rsid w:val="00D0223A"/>
    <w:rsid w:val="00D07103"/>
    <w:rsid w:val="00D07E1A"/>
    <w:rsid w:val="00D10864"/>
    <w:rsid w:val="00D11003"/>
    <w:rsid w:val="00D12770"/>
    <w:rsid w:val="00D127CF"/>
    <w:rsid w:val="00D13BF4"/>
    <w:rsid w:val="00D14F34"/>
    <w:rsid w:val="00D1676B"/>
    <w:rsid w:val="00D203ED"/>
    <w:rsid w:val="00D21FB0"/>
    <w:rsid w:val="00D22D7A"/>
    <w:rsid w:val="00D278AE"/>
    <w:rsid w:val="00D41DFB"/>
    <w:rsid w:val="00D42B6B"/>
    <w:rsid w:val="00D44261"/>
    <w:rsid w:val="00D503DE"/>
    <w:rsid w:val="00D50AEC"/>
    <w:rsid w:val="00D53DD7"/>
    <w:rsid w:val="00D57676"/>
    <w:rsid w:val="00D609FC"/>
    <w:rsid w:val="00D62CE4"/>
    <w:rsid w:val="00D6435A"/>
    <w:rsid w:val="00D65E26"/>
    <w:rsid w:val="00D66182"/>
    <w:rsid w:val="00D6713B"/>
    <w:rsid w:val="00D67D63"/>
    <w:rsid w:val="00D725A7"/>
    <w:rsid w:val="00D80F91"/>
    <w:rsid w:val="00D844FB"/>
    <w:rsid w:val="00D84AFD"/>
    <w:rsid w:val="00D8739A"/>
    <w:rsid w:val="00D912F7"/>
    <w:rsid w:val="00D917CF"/>
    <w:rsid w:val="00D92E38"/>
    <w:rsid w:val="00D95AA7"/>
    <w:rsid w:val="00DA009D"/>
    <w:rsid w:val="00DA19C4"/>
    <w:rsid w:val="00DA1AA1"/>
    <w:rsid w:val="00DA35AD"/>
    <w:rsid w:val="00DA3F67"/>
    <w:rsid w:val="00DA49EA"/>
    <w:rsid w:val="00DA63F9"/>
    <w:rsid w:val="00DB1DFF"/>
    <w:rsid w:val="00DB3680"/>
    <w:rsid w:val="00DB3C6D"/>
    <w:rsid w:val="00DC470C"/>
    <w:rsid w:val="00DC4B9A"/>
    <w:rsid w:val="00DC73E6"/>
    <w:rsid w:val="00DC7C6E"/>
    <w:rsid w:val="00DD496D"/>
    <w:rsid w:val="00DD503A"/>
    <w:rsid w:val="00DE254F"/>
    <w:rsid w:val="00DE3B92"/>
    <w:rsid w:val="00DE6419"/>
    <w:rsid w:val="00DF1EAA"/>
    <w:rsid w:val="00DF6FDF"/>
    <w:rsid w:val="00E02A91"/>
    <w:rsid w:val="00E04CA9"/>
    <w:rsid w:val="00E05181"/>
    <w:rsid w:val="00E05939"/>
    <w:rsid w:val="00E05F60"/>
    <w:rsid w:val="00E0632B"/>
    <w:rsid w:val="00E07B83"/>
    <w:rsid w:val="00E11D43"/>
    <w:rsid w:val="00E17353"/>
    <w:rsid w:val="00E20F84"/>
    <w:rsid w:val="00E225A7"/>
    <w:rsid w:val="00E2289A"/>
    <w:rsid w:val="00E23E93"/>
    <w:rsid w:val="00E26A5A"/>
    <w:rsid w:val="00E306BE"/>
    <w:rsid w:val="00E4001B"/>
    <w:rsid w:val="00E44A86"/>
    <w:rsid w:val="00E45C0C"/>
    <w:rsid w:val="00E50C6A"/>
    <w:rsid w:val="00E54C07"/>
    <w:rsid w:val="00E66AB1"/>
    <w:rsid w:val="00E736ED"/>
    <w:rsid w:val="00E73B81"/>
    <w:rsid w:val="00E74520"/>
    <w:rsid w:val="00E77E42"/>
    <w:rsid w:val="00E805FA"/>
    <w:rsid w:val="00E8187E"/>
    <w:rsid w:val="00E81E23"/>
    <w:rsid w:val="00E83DD8"/>
    <w:rsid w:val="00E909E0"/>
    <w:rsid w:val="00E9538A"/>
    <w:rsid w:val="00E95F2A"/>
    <w:rsid w:val="00EA0CC5"/>
    <w:rsid w:val="00EA1FBF"/>
    <w:rsid w:val="00EA45FF"/>
    <w:rsid w:val="00EA7089"/>
    <w:rsid w:val="00EA76BC"/>
    <w:rsid w:val="00EB5263"/>
    <w:rsid w:val="00EB74F6"/>
    <w:rsid w:val="00EC0E86"/>
    <w:rsid w:val="00EC1F51"/>
    <w:rsid w:val="00EC5074"/>
    <w:rsid w:val="00ED04B0"/>
    <w:rsid w:val="00ED1C0D"/>
    <w:rsid w:val="00ED207A"/>
    <w:rsid w:val="00ED27A6"/>
    <w:rsid w:val="00ED68EF"/>
    <w:rsid w:val="00ED71B3"/>
    <w:rsid w:val="00ED7220"/>
    <w:rsid w:val="00EE043A"/>
    <w:rsid w:val="00EE25C9"/>
    <w:rsid w:val="00EE2926"/>
    <w:rsid w:val="00EE348B"/>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24641"/>
    <w:rsid w:val="00F27CF9"/>
    <w:rsid w:val="00F30797"/>
    <w:rsid w:val="00F31A1C"/>
    <w:rsid w:val="00F323D4"/>
    <w:rsid w:val="00F33A18"/>
    <w:rsid w:val="00F343B3"/>
    <w:rsid w:val="00F34D9A"/>
    <w:rsid w:val="00F34E0E"/>
    <w:rsid w:val="00F353EE"/>
    <w:rsid w:val="00F420F1"/>
    <w:rsid w:val="00F43F04"/>
    <w:rsid w:val="00F470F8"/>
    <w:rsid w:val="00F51A55"/>
    <w:rsid w:val="00F53898"/>
    <w:rsid w:val="00F541E2"/>
    <w:rsid w:val="00F556D2"/>
    <w:rsid w:val="00F6040E"/>
    <w:rsid w:val="00F608A3"/>
    <w:rsid w:val="00F641C6"/>
    <w:rsid w:val="00F67FAE"/>
    <w:rsid w:val="00F742B9"/>
    <w:rsid w:val="00F82D14"/>
    <w:rsid w:val="00F84070"/>
    <w:rsid w:val="00F84E2A"/>
    <w:rsid w:val="00F862D2"/>
    <w:rsid w:val="00F87669"/>
    <w:rsid w:val="00F94565"/>
    <w:rsid w:val="00F95C1D"/>
    <w:rsid w:val="00F97C5D"/>
    <w:rsid w:val="00FA0FCA"/>
    <w:rsid w:val="00FA1102"/>
    <w:rsid w:val="00FA1CD8"/>
    <w:rsid w:val="00FA2CC9"/>
    <w:rsid w:val="00FC0715"/>
    <w:rsid w:val="00FD5D7D"/>
    <w:rsid w:val="00FD6CD1"/>
    <w:rsid w:val="00FD710D"/>
    <w:rsid w:val="00FE0BF0"/>
    <w:rsid w:val="00FE3AC1"/>
    <w:rsid w:val="00FE4E63"/>
    <w:rsid w:val="00FE59D1"/>
    <w:rsid w:val="00FE5B6B"/>
    <w:rsid w:val="00FE6A03"/>
    <w:rsid w:val="00FE6DC8"/>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845</Words>
  <Characters>4820</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10</cp:revision>
  <dcterms:created xsi:type="dcterms:W3CDTF">2015-11-05T02:53:00Z</dcterms:created>
  <dcterms:modified xsi:type="dcterms:W3CDTF">2015-11-07T02:24:00Z</dcterms:modified>
</cp:coreProperties>
</file>